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rPr/>
      </w:pPr>
      <w:r w:rsidDel="00000000" w:rsidR="00000000" w:rsidRPr="00000000">
        <w:rPr>
          <w:rtl w:val="0"/>
        </w:rPr>
        <w:t xml:space="preserve">Materia: Física</w:t>
      </w:r>
    </w:p>
    <w:p w:rsidR="00000000" w:rsidDel="00000000" w:rsidP="00000000" w:rsidRDefault="00000000" w:rsidRPr="00000000" w14:paraId="00000003">
      <w:pPr>
        <w:spacing w:line="360" w:lineRule="auto"/>
        <w:rPr/>
      </w:pPr>
      <w:r w:rsidDel="00000000" w:rsidR="00000000" w:rsidRPr="00000000">
        <w:rPr>
          <w:rtl w:val="0"/>
        </w:rPr>
        <w:t xml:space="preserve">Profesor: Corbalan Karen Romina</w:t>
      </w:r>
    </w:p>
    <w:p w:rsidR="00000000" w:rsidDel="00000000" w:rsidP="00000000" w:rsidRDefault="00000000" w:rsidRPr="00000000" w14:paraId="00000004">
      <w:pPr>
        <w:spacing w:line="360" w:lineRule="auto"/>
        <w:rPr/>
      </w:pPr>
      <w:r w:rsidDel="00000000" w:rsidR="00000000" w:rsidRPr="00000000">
        <w:rPr>
          <w:rtl w:val="0"/>
        </w:rPr>
        <w:t xml:space="preserve">Curso: 4 año B</w:t>
      </w:r>
    </w:p>
    <w:p w:rsidR="00000000" w:rsidDel="00000000" w:rsidP="00000000" w:rsidRDefault="00000000" w:rsidRPr="00000000" w14:paraId="00000005">
      <w:pPr>
        <w:spacing w:line="360" w:lineRule="auto"/>
        <w:rPr/>
      </w:pPr>
      <w:r w:rsidDel="00000000" w:rsidR="00000000" w:rsidRPr="00000000">
        <w:rPr>
          <w:rtl w:val="0"/>
        </w:rPr>
        <w:t xml:space="preserve">Bibliografía: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spacing w:line="360" w:lineRule="auto"/>
        <w:ind w:left="720" w:hanging="360"/>
      </w:pPr>
      <w:r w:rsidDel="00000000" w:rsidR="00000000" w:rsidRPr="00000000">
        <w:rPr>
          <w:rtl w:val="0"/>
        </w:rPr>
        <w:t xml:space="preserve">De Kruif, P. (1926/2021). Cazadores de microbios. Historia 1. Recuperado de https://www.librosmaravillosos.com/cazadoresdemicrobios/index.htmlert</w:t>
      </w:r>
    </w:p>
    <w:p w:rsidR="00000000" w:rsidDel="00000000" w:rsidP="00000000" w:rsidRDefault="00000000" w:rsidRPr="00000000" w14:paraId="00000007">
      <w:pPr>
        <w:spacing w:line="3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bCs w:val="1"/>
          <w:sz w:val="26"/>
          <w:szCs w:val="26"/>
        </w:rPr>
      </w:pPr>
      <w:r w:rsidDel="00000000" w:rsidR="00000000" w:rsidRPr="00000000">
        <w:rPr>
          <w:b w:val="1"/>
          <w:bCs w:val="1"/>
          <w:sz w:val="26"/>
          <w:szCs w:val="26"/>
          <w:rtl w:val="0"/>
        </w:rPr>
        <w:t xml:space="preserve">Trabajo práctico N ° 1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b w:val="1"/>
          <w:bCs w:val="1"/>
          <w:sz w:val="24"/>
          <w:szCs w:val="24"/>
          <w:rtl w:val="0"/>
        </w:rPr>
        <w:t xml:space="preserve">Página: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  <w:t xml:space="preserve">Tema: La novedad de lo invisible (Óptica y Escalas)</w:t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Actividades: </w:t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PODCAST  -Anton_Van_Leeuwenhoek.m4a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405438" cy="2809875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5438" cy="280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¿Por qué si Leeuwenhoek miraba una gota de agua a simple vista no veía nada, pero al poner la lente aparecían 'animalitos'?</w:t>
      </w:r>
    </w:p>
    <w:p w:rsidR="00000000" w:rsidDel="00000000" w:rsidP="00000000" w:rsidRDefault="00000000" w:rsidRPr="00000000" w14:paraId="00000014">
      <w:pPr>
        <w:jc w:val="center"/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Leeuwenhoek descubrió que si el vidrio era </w:t>
      </w:r>
      <w:r w:rsidDel="00000000" w:rsidR="00000000" w:rsidRPr="00000000">
        <w:rPr>
          <w:b w:val="1"/>
          <w:bCs w:val="1"/>
          <w:rtl w:val="0"/>
        </w:rPr>
        <w:t xml:space="preserve">más pequeño y más curvo</w:t>
      </w:r>
      <w:r w:rsidDel="00000000" w:rsidR="00000000" w:rsidRPr="00000000">
        <w:rPr>
          <w:rtl w:val="0"/>
        </w:rPr>
        <w:t xml:space="preserve"> (como una esfera casi perfecta), la luz se desviaba de forma mucho más agresiva.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-581024</wp:posOffset>
            </wp:positionH>
            <wp:positionV relativeFrom="paragraph">
              <wp:posOffset>114300</wp:posOffset>
            </wp:positionV>
            <wp:extent cx="1643063" cy="921343"/>
            <wp:effectExtent b="0" l="0" r="0" t="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43063" cy="92134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Los rayos de luz se cruzan y se expanden, haciendo que la imagen que llega al ojo parezca mucho más grande de lo que es.</w:t>
      </w:r>
    </w:p>
    <w:p w:rsidR="00000000" w:rsidDel="00000000" w:rsidP="00000000" w:rsidRDefault="00000000" w:rsidRPr="00000000" w14:paraId="0000001A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DEF: 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La </w:t>
      </w:r>
      <w:r w:rsidDel="00000000" w:rsidR="00000000" w:rsidRPr="00000000">
        <w:rPr>
          <w:color w:val="3c78d8"/>
          <w:u w:val="single"/>
          <w:rtl w:val="0"/>
        </w:rPr>
        <w:t xml:space="preserve">refacción</w:t>
      </w:r>
      <w:r w:rsidDel="00000000" w:rsidR="00000000" w:rsidRPr="00000000">
        <w:rPr>
          <w:color w:val="3c78d8"/>
          <w:rtl w:val="0"/>
        </w:rPr>
        <w:t xml:space="preserve"> </w:t>
      </w:r>
      <w:r w:rsidDel="00000000" w:rsidR="00000000" w:rsidRPr="00000000">
        <w:rPr>
          <w:rtl w:val="0"/>
        </w:rPr>
        <w:t xml:space="preserve">es el cambio de dirección que experimenta la luz al pasar de un medio a otro.</w:t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544600" cy="1627627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4600" cy="1627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240" w:before="240" w:line="240" w:lineRule="auto"/>
        <w:rPr>
          <w:b w:val="1"/>
          <w:bCs w:val="1"/>
          <w:sz w:val="28"/>
          <w:szCs w:val="28"/>
          <w:u w:val="single"/>
        </w:rPr>
      </w:pP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200x</w:t>
      </w:r>
    </w:p>
    <w:p w:rsidR="00000000" w:rsidDel="00000000" w:rsidP="00000000" w:rsidRDefault="00000000" w:rsidRPr="00000000" w14:paraId="00000020">
      <w:pPr>
        <w:spacing w:after="240" w:before="240" w:line="240" w:lineRule="auto"/>
        <w:rPr/>
      </w:pPr>
      <w:r w:rsidDel="00000000" w:rsidR="00000000" w:rsidRPr="00000000">
        <w:rPr>
          <w:rtl w:val="0"/>
        </w:rPr>
        <w:t xml:space="preserve">Leeuwenhoek logró 200 aumentos. Para que lo entiendan sin microscopio, usamos la técnica de </w:t>
      </w:r>
      <w:r w:rsidDel="00000000" w:rsidR="00000000" w:rsidRPr="00000000">
        <w:rPr>
          <w:b w:val="1"/>
          <w:bCs w:val="1"/>
          <w:rtl w:val="0"/>
        </w:rPr>
        <w:t xml:space="preserve">proporción lineal</w:t>
      </w:r>
      <w:r w:rsidDel="00000000" w:rsidR="00000000" w:rsidRPr="00000000">
        <w:rPr>
          <w:rtl w:val="0"/>
        </w:rPr>
        <w:t xml:space="preserve">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240" w:before="240" w:line="240" w:lineRule="auto"/>
        <w:ind w:left="720" w:hanging="360"/>
      </w:pPr>
      <w:r w:rsidDel="00000000" w:rsidR="00000000" w:rsidRPr="00000000">
        <w:rPr>
          <w:i w:val="1"/>
          <w:iCs w:val="1"/>
          <w:rtl w:val="0"/>
        </w:rPr>
        <w:t xml:space="preserve">Desafío:</w:t>
      </w:r>
      <w:r w:rsidDel="00000000" w:rsidR="00000000" w:rsidRPr="00000000">
        <w:rPr>
          <w:rtl w:val="0"/>
        </w:rPr>
        <w:t xml:space="preserve"> Si una hormiga mide 5 mm y la vemos con una lente de 200x, ¿de qué tamaño se vería? </w:t>
      </w:r>
    </w:p>
    <w:p w:rsidR="00000000" w:rsidDel="00000000" w:rsidP="00000000" w:rsidRDefault="00000000" w:rsidRPr="00000000" w14:paraId="00000022">
      <w:pPr>
        <w:spacing w:after="240" w:before="240" w:line="240" w:lineRule="auto"/>
        <w:ind w:left="720" w:firstLine="0"/>
        <w:jc w:val="center"/>
        <w:rPr/>
      </w:pPr>
      <m:oMath>
        <m:r>
          <w:rPr/>
          <m:t xml:space="preserve">5 mm </m:t>
        </m:r>
        <m:r>
          <w:rPr/>
          <m:t>×</m:t>
        </m:r>
        <m:r>
          <w:rPr/>
          <m:t xml:space="preserve"> 200=1000 mm</m:t>
        </m:r>
      </m:oMath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40" w:before="240" w:line="240" w:lineRule="auto"/>
        <w:ind w:left="720" w:firstLine="0"/>
        <w:rPr/>
      </w:pPr>
      <w:r w:rsidDel="00000000" w:rsidR="00000000" w:rsidRPr="00000000">
        <w:rPr>
          <w:rtl w:val="0"/>
        </w:rPr>
        <w:t xml:space="preserve">(Resultado: 1000 mm = 1 metro).</w:t>
      </w:r>
    </w:p>
    <w:p w:rsidR="00000000" w:rsidDel="00000000" w:rsidP="00000000" w:rsidRDefault="00000000" w:rsidRPr="00000000" w14:paraId="00000024">
      <w:pPr>
        <w:spacing w:after="240" w:before="240" w:lineRule="auto"/>
        <w:ind w:left="720" w:firstLine="0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ACTIVIDAD</w:t>
      </w:r>
    </w:p>
    <w:p w:rsidR="00000000" w:rsidDel="00000000" w:rsidP="00000000" w:rsidRDefault="00000000" w:rsidRPr="00000000" w14:paraId="00000025">
      <w:pPr>
        <w:spacing w:after="240" w:before="240" w:lineRule="auto"/>
        <w:rPr/>
      </w:pPr>
      <w:r w:rsidDel="00000000" w:rsidR="00000000" w:rsidRPr="00000000">
        <w:rPr>
          <w:sz w:val="26"/>
          <w:szCs w:val="26"/>
          <w:rtl w:val="0"/>
        </w:rPr>
        <w:t xml:space="preserve">1</w:t>
      </w:r>
      <w:r w:rsidDel="00000000" w:rsidR="00000000" w:rsidRPr="00000000">
        <w:rPr>
          <w:sz w:val="30"/>
          <w:szCs w:val="30"/>
          <w:rtl w:val="0"/>
        </w:rPr>
        <w:t xml:space="preserve">. </w:t>
      </w:r>
      <w:r w:rsidDel="00000000" w:rsidR="00000000" w:rsidRPr="00000000">
        <w:rPr>
          <w:rtl w:val="0"/>
        </w:rPr>
        <w:t xml:space="preserve">Con una lupa (aplicación de play store) analizaremos lo que se observa en una gota de agua estancada.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Deben realizar dos dibujos:</w:t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Real (1x):</w:t>
      </w:r>
      <w:r w:rsidDel="00000000" w:rsidR="00000000" w:rsidRPr="00000000">
        <w:rPr>
          <w:rtl w:val="0"/>
        </w:rPr>
        <w:t xml:space="preserve"> Lo que ven a simple vista.</w:t>
      </w:r>
    </w:p>
    <w:p w:rsidR="00000000" w:rsidDel="00000000" w:rsidP="00000000" w:rsidRDefault="00000000" w:rsidRPr="00000000" w14:paraId="00000028">
      <w:pPr>
        <w:numPr>
          <w:ilvl w:val="0"/>
          <w:numId w:val="2"/>
        </w:numPr>
        <w:spacing w:after="240" w:before="0" w:beforeAutospacing="0" w:lineRule="auto"/>
        <w:ind w:left="720" w:hanging="360"/>
      </w:pPr>
      <w:r w:rsidDel="00000000" w:rsidR="00000000" w:rsidRPr="00000000">
        <w:rPr>
          <w:b w:val="1"/>
          <w:bCs w:val="1"/>
          <w:rtl w:val="0"/>
        </w:rPr>
        <w:t xml:space="preserve">Vista Aumentada (con lupa):</w:t>
      </w:r>
      <w:r w:rsidDel="00000000" w:rsidR="00000000" w:rsidRPr="00000000">
        <w:rPr>
          <w:rtl w:val="0"/>
        </w:rPr>
        <w:t xml:space="preserve"> Deben intentar dibujar los detalles "invisibles" (texturas, poros, irregularidades).</w:t>
      </w:r>
    </w:p>
    <w:p w:rsidR="00000000" w:rsidDel="00000000" w:rsidP="00000000" w:rsidRDefault="00000000" w:rsidRPr="00000000" w14:paraId="00000029">
      <w:pPr>
        <w:spacing w:after="240" w:before="240" w:lineRule="auto"/>
        <w:rPr/>
      </w:pPr>
      <w:r w:rsidDel="00000000" w:rsidR="00000000" w:rsidRPr="00000000">
        <w:rPr>
          <w:b w:val="1"/>
          <w:bCs w:val="1"/>
          <w:rtl w:val="0"/>
        </w:rPr>
        <w:t xml:space="preserve">2. </w:t>
      </w:r>
      <w:r w:rsidDel="00000000" w:rsidR="00000000" w:rsidRPr="00000000">
        <w:rPr>
          <w:rtl w:val="0"/>
        </w:rPr>
        <w:t xml:space="preserve">Realizar cálculos de escala de los siguientes organismos. Representar en centímetros.</w:t>
      </w:r>
    </w:p>
    <w:p w:rsidR="00000000" w:rsidDel="00000000" w:rsidP="00000000" w:rsidRDefault="00000000" w:rsidRPr="00000000" w14:paraId="0000002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Pulgas de agua: 0,2 a 4 mm</w:t>
      </w:r>
    </w:p>
    <w:p w:rsidR="00000000" w:rsidDel="00000000" w:rsidP="00000000" w:rsidRDefault="00000000" w:rsidRPr="00000000" w14:paraId="0000002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Larvas de mosquito:  6 mm</w:t>
      </w:r>
    </w:p>
    <w:p w:rsidR="00000000" w:rsidDel="00000000" w:rsidP="00000000" w:rsidRDefault="00000000" w:rsidRPr="00000000" w14:paraId="0000002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Gusanos y larvas: 1,5 mm</w:t>
      </w:r>
    </w:p>
    <w:p w:rsidR="00000000" w:rsidDel="00000000" w:rsidP="00000000" w:rsidRDefault="00000000" w:rsidRPr="00000000" w14:paraId="0000002D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19051</wp:posOffset>
          </wp:positionH>
          <wp:positionV relativeFrom="paragraph">
            <wp:posOffset>19051</wp:posOffset>
          </wp:positionV>
          <wp:extent cx="823913" cy="847679"/>
          <wp:effectExtent b="0" l="0" r="0" t="0"/>
          <wp:wrapSquare wrapText="bothSides" distB="114300" distT="114300" distL="114300" distR="11430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3913" cy="847679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rPr/>
    </w:pPr>
    <w:r w:rsidDel="00000000" w:rsidR="00000000" w:rsidRPr="00000000">
      <w:rPr>
        <w:rtl w:val="0"/>
      </w:rPr>
      <w:t xml:space="preserve">INSTITUTO JUAN PABLO Ⅱ</w:t>
    </w:r>
  </w:p>
  <w:p w:rsidR="00000000" w:rsidDel="00000000" w:rsidP="00000000" w:rsidRDefault="00000000" w:rsidRPr="00000000" w14:paraId="00000031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Av. Saenz Peña 576</w:t>
    </w:r>
  </w:p>
  <w:p w:rsidR="00000000" w:rsidDel="00000000" w:rsidP="00000000" w:rsidRDefault="00000000" w:rsidRPr="00000000" w14:paraId="00000032">
    <w:pPr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TEL: 03814205711</w:t>
    </w:r>
  </w:p>
  <w:p w:rsidR="00000000" w:rsidDel="00000000" w:rsidP="00000000" w:rsidRDefault="00000000" w:rsidRPr="00000000" w14:paraId="00000033">
    <w:pPr>
      <w:rPr/>
    </w:pPr>
    <w:r w:rsidDel="00000000" w:rsidR="00000000" w:rsidRPr="00000000">
      <w:rPr>
        <w:sz w:val="18"/>
        <w:szCs w:val="18"/>
        <w:rtl w:val="0"/>
      </w:rPr>
      <w:t xml:space="preserve">www.instjuanpabloii.com.ar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