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A5183B">
        <w:rPr>
          <w:sz w:val="24"/>
          <w:szCs w:val="20"/>
        </w:rPr>
        <w:t xml:space="preserve">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A5183B">
        <w:rPr>
          <w:sz w:val="24"/>
          <w:szCs w:val="20"/>
        </w:rPr>
        <w:t>: 27</w:t>
      </w:r>
      <w:r w:rsidR="004D678A">
        <w:rPr>
          <w:sz w:val="24"/>
          <w:szCs w:val="20"/>
        </w:rPr>
        <w:t>/03/2026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CE118E">
        <w:rPr>
          <w:b/>
          <w:color w:val="000000" w:themeColor="text1"/>
          <w:sz w:val="32"/>
          <w:szCs w:val="24"/>
        </w:rPr>
        <w:t>8</w:t>
      </w:r>
      <w:bookmarkStart w:id="0" w:name="_GoBack"/>
      <w:bookmarkEnd w:id="0"/>
    </w:p>
    <w:p w:rsidR="00D06DB9" w:rsidRDefault="00D06DB9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Tema: comunicándonos de forma distinta: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D06DB9">
        <w:rPr>
          <w:bCs/>
          <w:color w:val="000000" w:themeColor="text1"/>
          <w:sz w:val="24"/>
          <w:szCs w:val="24"/>
        </w:rPr>
        <w:t>¿qué es la comunicación oral Y escrita? ¿Cómo se comunican las personas?</w:t>
      </w:r>
    </w:p>
    <w:p w:rsidR="000458D1" w:rsidRPr="00E14BA0" w:rsidRDefault="00480415" w:rsidP="00E14BA0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E14BA0" w:rsidRPr="00E14BA0">
        <w:rPr>
          <w:bCs/>
          <w:color w:val="000000" w:themeColor="text1"/>
          <w:sz w:val="24"/>
          <w:szCs w:val="24"/>
        </w:rPr>
        <w:t>lectura y</w:t>
      </w:r>
      <w:r w:rsidR="00E553D5">
        <w:rPr>
          <w:bCs/>
          <w:color w:val="000000" w:themeColor="text1"/>
          <w:sz w:val="24"/>
          <w:szCs w:val="24"/>
        </w:rPr>
        <w:t xml:space="preserve"> análisis de las páginas </w:t>
      </w:r>
      <w:r w:rsidR="00934906">
        <w:rPr>
          <w:bCs/>
          <w:color w:val="000000" w:themeColor="text1"/>
          <w:sz w:val="24"/>
          <w:szCs w:val="24"/>
        </w:rPr>
        <w:t>15 a 17</w:t>
      </w:r>
      <w:r w:rsidR="00D06DB9">
        <w:rPr>
          <w:bCs/>
          <w:color w:val="000000" w:themeColor="text1"/>
          <w:sz w:val="24"/>
          <w:szCs w:val="24"/>
        </w:rPr>
        <w:t xml:space="preserve">. </w:t>
      </w:r>
      <w:r w:rsidR="00934906">
        <w:rPr>
          <w:bCs/>
          <w:color w:val="000000" w:themeColor="text1"/>
          <w:sz w:val="24"/>
          <w:szCs w:val="24"/>
        </w:rPr>
        <w:t>D</w:t>
      </w:r>
      <w:r w:rsidR="00D06DB9">
        <w:rPr>
          <w:bCs/>
          <w:color w:val="000000" w:themeColor="text1"/>
          <w:sz w:val="24"/>
          <w:szCs w:val="24"/>
        </w:rPr>
        <w:t>ict</w:t>
      </w:r>
      <w:r w:rsidR="00934906">
        <w:rPr>
          <w:bCs/>
          <w:color w:val="000000" w:themeColor="text1"/>
          <w:sz w:val="24"/>
          <w:szCs w:val="24"/>
        </w:rPr>
        <w:t>ado de conceptos</w:t>
      </w:r>
    </w:p>
    <w:p w:rsidR="00D03314" w:rsidRPr="00EB2D5E" w:rsidRDefault="00480415" w:rsidP="00D03314">
      <w:pPr>
        <w:rPr>
          <w:bCs/>
          <w:color w:val="000000" w:themeColor="text1"/>
          <w:sz w:val="24"/>
          <w:szCs w:val="24"/>
          <w:highlight w:val="yellow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EB2D5E" w:rsidRPr="0092297D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EB2D5E">
        <w:rPr>
          <w:bCs/>
          <w:color w:val="000000" w:themeColor="text1"/>
          <w:sz w:val="24"/>
          <w:szCs w:val="24"/>
          <w:highlight w:val="yellow"/>
          <w:u w:val="single"/>
        </w:rPr>
        <w:t xml:space="preserve"> </w:t>
      </w:r>
    </w:p>
    <w:p w:rsidR="00D03314" w:rsidRPr="00A73F37" w:rsidRDefault="00D03314" w:rsidP="00A73F37">
      <w:pPr>
        <w:pStyle w:val="Prrafodelista"/>
        <w:numPr>
          <w:ilvl w:val="0"/>
          <w:numId w:val="7"/>
        </w:numPr>
        <w:rPr>
          <w:bCs/>
          <w:color w:val="000000" w:themeColor="text1"/>
          <w:sz w:val="24"/>
          <w:szCs w:val="24"/>
        </w:rPr>
      </w:pPr>
      <w:r w:rsidRPr="00A73F37">
        <w:rPr>
          <w:bCs/>
          <w:color w:val="000000" w:themeColor="text1"/>
          <w:sz w:val="24"/>
          <w:szCs w:val="24"/>
        </w:rPr>
        <w:t xml:space="preserve">Actividad:   </w:t>
      </w:r>
      <w:r w:rsidR="001E0AAB" w:rsidRPr="00A73F37">
        <w:rPr>
          <w:bCs/>
          <w:color w:val="000000" w:themeColor="text1"/>
          <w:sz w:val="24"/>
          <w:szCs w:val="24"/>
        </w:rPr>
        <w:t>análisis de los tipos de comunicación</w:t>
      </w:r>
    </w:p>
    <w:p w:rsidR="001E0AAB" w:rsidRDefault="001E0AAB" w:rsidP="00D03314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Separar a los alumnos en cuatro grupos, cada uno tendrá un tipo de comunicación: oral- escrita- gestual e icónica.</w:t>
      </w:r>
    </w:p>
    <w:p w:rsidR="001E0AAB" w:rsidRPr="00A73F37" w:rsidRDefault="001E0AAB" w:rsidP="00A73F37">
      <w:pPr>
        <w:pStyle w:val="Prrafodelista"/>
        <w:numPr>
          <w:ilvl w:val="0"/>
          <w:numId w:val="6"/>
        </w:numPr>
        <w:rPr>
          <w:bCs/>
          <w:color w:val="000000" w:themeColor="text1"/>
          <w:sz w:val="24"/>
          <w:szCs w:val="24"/>
        </w:rPr>
      </w:pPr>
      <w:r w:rsidRPr="00A73F37">
        <w:rPr>
          <w:bCs/>
          <w:color w:val="7030A0"/>
          <w:sz w:val="24"/>
          <w:szCs w:val="24"/>
        </w:rPr>
        <w:t xml:space="preserve">Grupo de comunicación oral: </w:t>
      </w:r>
      <w:r w:rsidRPr="00A73F37">
        <w:rPr>
          <w:bCs/>
          <w:color w:val="000000" w:themeColor="text1"/>
          <w:sz w:val="24"/>
          <w:szCs w:val="24"/>
        </w:rPr>
        <w:t xml:space="preserve">debatir sobre tema de interés </w:t>
      </w:r>
      <w:proofErr w:type="gramStart"/>
      <w:r w:rsidRPr="00A73F37">
        <w:rPr>
          <w:bCs/>
          <w:color w:val="000000" w:themeColor="text1"/>
          <w:sz w:val="24"/>
          <w:szCs w:val="24"/>
        </w:rPr>
        <w:t>( el</w:t>
      </w:r>
      <w:proofErr w:type="gramEnd"/>
      <w:r w:rsidRPr="00A73F37">
        <w:rPr>
          <w:bCs/>
          <w:color w:val="000000" w:themeColor="text1"/>
          <w:sz w:val="24"/>
          <w:szCs w:val="24"/>
        </w:rPr>
        <w:t xml:space="preserve"> mundial 2026- prohibición del uso de celulares en la escuela, etc.) para fomentar la expresión oral y el respeto por las opiniones ajenas.</w:t>
      </w:r>
    </w:p>
    <w:p w:rsidR="001E0AAB" w:rsidRPr="00A73F37" w:rsidRDefault="001E0AAB" w:rsidP="00A73F37">
      <w:pPr>
        <w:pStyle w:val="Prrafodelista"/>
        <w:numPr>
          <w:ilvl w:val="0"/>
          <w:numId w:val="6"/>
        </w:numPr>
        <w:rPr>
          <w:bCs/>
          <w:color w:val="000000" w:themeColor="text1"/>
          <w:sz w:val="24"/>
          <w:szCs w:val="24"/>
        </w:rPr>
      </w:pPr>
      <w:r w:rsidRPr="00A73F37">
        <w:rPr>
          <w:bCs/>
          <w:color w:val="7030A0"/>
          <w:sz w:val="24"/>
          <w:szCs w:val="24"/>
        </w:rPr>
        <w:t xml:space="preserve">Grupo de comunicación escrita: </w:t>
      </w:r>
      <w:r w:rsidRPr="00A73F37">
        <w:rPr>
          <w:bCs/>
          <w:color w:val="000000" w:themeColor="text1"/>
          <w:sz w:val="24"/>
          <w:szCs w:val="24"/>
        </w:rPr>
        <w:t>escribir cartas o menajes a amigos familiares o incluso a sí mismo en el futuro. También pueden escribir algunos poemas.</w:t>
      </w:r>
    </w:p>
    <w:p w:rsidR="001E0AAB" w:rsidRPr="00A73F37" w:rsidRDefault="001E0AAB" w:rsidP="00A73F37">
      <w:pPr>
        <w:pStyle w:val="Prrafodelista"/>
        <w:numPr>
          <w:ilvl w:val="0"/>
          <w:numId w:val="6"/>
        </w:numPr>
        <w:rPr>
          <w:bCs/>
          <w:color w:val="000000" w:themeColor="text1"/>
          <w:sz w:val="24"/>
          <w:szCs w:val="24"/>
        </w:rPr>
      </w:pPr>
      <w:r w:rsidRPr="00A73F37">
        <w:rPr>
          <w:bCs/>
          <w:color w:val="7030A0"/>
          <w:sz w:val="24"/>
          <w:szCs w:val="24"/>
        </w:rPr>
        <w:t xml:space="preserve">Grupo de comunicación gestual: </w:t>
      </w:r>
      <w:r w:rsidRPr="00A73F37">
        <w:rPr>
          <w:bCs/>
          <w:color w:val="000000" w:themeColor="text1"/>
          <w:sz w:val="24"/>
          <w:szCs w:val="24"/>
        </w:rPr>
        <w:t>mímica: juega a adivinar palabras o frases a través de expresiones faciales.</w:t>
      </w:r>
    </w:p>
    <w:p w:rsidR="001E0AAB" w:rsidRPr="00A73F37" w:rsidRDefault="001E0AAB" w:rsidP="00A73F37">
      <w:pPr>
        <w:pStyle w:val="Prrafodelista"/>
        <w:numPr>
          <w:ilvl w:val="0"/>
          <w:numId w:val="6"/>
        </w:numPr>
        <w:rPr>
          <w:bCs/>
          <w:color w:val="000000" w:themeColor="text1"/>
          <w:sz w:val="24"/>
          <w:szCs w:val="24"/>
        </w:rPr>
      </w:pPr>
      <w:r w:rsidRPr="00A73F37">
        <w:rPr>
          <w:bCs/>
          <w:color w:val="7030A0"/>
          <w:sz w:val="24"/>
          <w:szCs w:val="24"/>
        </w:rPr>
        <w:t>Grupo de comunicación icónica</w:t>
      </w:r>
      <w:r w:rsidRPr="00A73F37">
        <w:rPr>
          <w:bCs/>
          <w:color w:val="000000" w:themeColor="text1"/>
          <w:sz w:val="24"/>
          <w:szCs w:val="24"/>
        </w:rPr>
        <w:t xml:space="preserve">: análisis de imágenes: describir e </w:t>
      </w:r>
      <w:r w:rsidR="00A73F37" w:rsidRPr="00A73F37">
        <w:rPr>
          <w:bCs/>
          <w:color w:val="000000" w:themeColor="text1"/>
          <w:sz w:val="24"/>
          <w:szCs w:val="24"/>
        </w:rPr>
        <w:t>interpretar</w:t>
      </w:r>
      <w:r w:rsidRPr="00A73F37">
        <w:rPr>
          <w:bCs/>
          <w:color w:val="000000" w:themeColor="text1"/>
          <w:sz w:val="24"/>
          <w:szCs w:val="24"/>
        </w:rPr>
        <w:t xml:space="preserve"> </w:t>
      </w:r>
      <w:r w:rsidR="00A73F37" w:rsidRPr="00A73F37">
        <w:rPr>
          <w:bCs/>
          <w:color w:val="000000" w:themeColor="text1"/>
          <w:sz w:val="24"/>
          <w:szCs w:val="24"/>
        </w:rPr>
        <w:t>imágenes ¿Qué significan cada una?</w:t>
      </w:r>
    </w:p>
    <w:sectPr w:rsidR="001E0AAB" w:rsidRPr="00A73F37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D3D" w:rsidRDefault="00AF3D3D" w:rsidP="003C0D6D">
      <w:pPr>
        <w:spacing w:after="0" w:line="240" w:lineRule="auto"/>
      </w:pPr>
      <w:r>
        <w:separator/>
      </w:r>
    </w:p>
  </w:endnote>
  <w:endnote w:type="continuationSeparator" w:id="0">
    <w:p w:rsidR="00AF3D3D" w:rsidRDefault="00AF3D3D" w:rsidP="003C0D6D">
      <w:pPr>
        <w:spacing w:after="0" w:line="240" w:lineRule="auto"/>
      </w:pPr>
      <w:r>
        <w:continuationSeparator/>
      </w:r>
    </w:p>
  </w:endnote>
  <w:endnote w:type="continuationNotice" w:id="1">
    <w:p w:rsidR="00AF3D3D" w:rsidRDefault="00AF3D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D3D" w:rsidRDefault="00AF3D3D" w:rsidP="003C0D6D">
      <w:pPr>
        <w:spacing w:after="0" w:line="240" w:lineRule="auto"/>
      </w:pPr>
      <w:r>
        <w:separator/>
      </w:r>
    </w:p>
  </w:footnote>
  <w:footnote w:type="continuationSeparator" w:id="0">
    <w:p w:rsidR="00AF3D3D" w:rsidRDefault="00AF3D3D" w:rsidP="003C0D6D">
      <w:pPr>
        <w:spacing w:after="0" w:line="240" w:lineRule="auto"/>
      </w:pPr>
      <w:r>
        <w:continuationSeparator/>
      </w:r>
    </w:p>
  </w:footnote>
  <w:footnote w:type="continuationNotice" w:id="1">
    <w:p w:rsidR="00AF3D3D" w:rsidRDefault="00AF3D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5A79CD3" wp14:editId="1A38379A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9B9C677" wp14:editId="66FFB3EC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9" type="#_x0000_t75" style="width:9pt;height:9pt" o:bullet="t">
        <v:imagedata r:id="rId1" o:title="BD14794_"/>
      </v:shape>
    </w:pict>
  </w:numPicBullet>
  <w:numPicBullet w:numPicBulletId="1">
    <w:pict>
      <v:shape id="_x0000_i1160" type="#_x0000_t75" style="width:9.75pt;height:9.75pt" o:bullet="t">
        <v:imagedata r:id="rId2" o:title="BD21298_"/>
      </v:shape>
    </w:pict>
  </w:numPicBullet>
  <w:abstractNum w:abstractNumId="0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83B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3D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18E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9E96F-9C56-464A-BC4E-94A049E0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3</cp:revision>
  <cp:lastPrinted>2020-05-28T22:14:00Z</cp:lastPrinted>
  <dcterms:created xsi:type="dcterms:W3CDTF">2026-03-24T00:40:00Z</dcterms:created>
  <dcterms:modified xsi:type="dcterms:W3CDTF">2026-03-24T00:40:00Z</dcterms:modified>
</cp:coreProperties>
</file>