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1B4FCAF8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745EA">
        <w:rPr>
          <w:sz w:val="24"/>
          <w:szCs w:val="20"/>
        </w:rPr>
        <w:t>LENGUA Y LITERATURA</w:t>
      </w:r>
    </w:p>
    <w:p w14:paraId="347F688B" w14:textId="1ED98F01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VERÓNICA GONZÁLEZ</w:t>
      </w:r>
    </w:p>
    <w:p w14:paraId="08D3A9B7" w14:textId="5F82C3BA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545CA">
        <w:rPr>
          <w:sz w:val="24"/>
          <w:szCs w:val="20"/>
        </w:rPr>
        <w:t>4 año A</w:t>
      </w:r>
    </w:p>
    <w:p w14:paraId="1E6E1FA6" w14:textId="5C38C6D8" w:rsidR="00FD5946" w:rsidRDefault="003545CA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Fecha: 13</w:t>
      </w:r>
      <w:bookmarkStart w:id="0" w:name="_GoBack"/>
      <w:bookmarkEnd w:id="0"/>
      <w:r w:rsidR="00FD5946">
        <w:rPr>
          <w:sz w:val="24"/>
          <w:szCs w:val="20"/>
        </w:rPr>
        <w:t>/03/2026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4A5DA924" w14:textId="658AB3C9" w:rsidR="00476483" w:rsidRDefault="00476483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 actual</w:t>
      </w:r>
      <w:r w:rsidR="008864B0">
        <w:rPr>
          <w:sz w:val="24"/>
          <w:szCs w:val="20"/>
        </w:rPr>
        <w:t>:</w:t>
      </w:r>
      <w:r>
        <w:rPr>
          <w:sz w:val="24"/>
          <w:szCs w:val="20"/>
        </w:rPr>
        <w:t xml:space="preserve"> prácticas del lenguaje 3 (libro del año pasado) </w:t>
      </w:r>
    </w:p>
    <w:p w14:paraId="2729A560" w14:textId="501E8CAA" w:rsidR="00257CE7" w:rsidRPr="00DF5344" w:rsidRDefault="00412D19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 a usar próximamente:</w:t>
      </w:r>
      <w:r w:rsidR="008864B0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cuadernillo de estudio de lengua y literatura 4º año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3B5B4685" w14:textId="4ABDA6BE" w:rsidR="00303BCA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476483">
        <w:rPr>
          <w:b/>
          <w:color w:val="000000" w:themeColor="text1"/>
          <w:sz w:val="32"/>
          <w:szCs w:val="24"/>
        </w:rPr>
        <w:t>4</w:t>
      </w:r>
    </w:p>
    <w:p w14:paraId="29252469" w14:textId="4B260B4B" w:rsidR="004745EA" w:rsidRDefault="002A5334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Oraciones subordinadas </w:t>
      </w:r>
      <w:r w:rsidR="00412D19">
        <w:rPr>
          <w:b/>
          <w:color w:val="000000" w:themeColor="text1"/>
          <w:sz w:val="32"/>
          <w:szCs w:val="24"/>
        </w:rPr>
        <w:t>adjetivas</w:t>
      </w:r>
    </w:p>
    <w:p w14:paraId="62BDC49C" w14:textId="77777777"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6F4B03BE" w14:textId="77777777" w:rsidR="008E2706" w:rsidRDefault="008E2706" w:rsidP="00CE2BEC">
      <w:pPr>
        <w:rPr>
          <w:bCs/>
          <w:color w:val="000000" w:themeColor="text1"/>
          <w:sz w:val="24"/>
          <w:szCs w:val="24"/>
        </w:rPr>
      </w:pPr>
      <w:r w:rsidRPr="005E6178">
        <w:rPr>
          <w:bCs/>
          <w:color w:val="FF0000"/>
          <w:sz w:val="24"/>
          <w:szCs w:val="24"/>
        </w:rPr>
        <w:t>Actividades</w:t>
      </w:r>
      <w:r>
        <w:rPr>
          <w:bCs/>
          <w:color w:val="000000" w:themeColor="text1"/>
          <w:sz w:val="24"/>
          <w:szCs w:val="24"/>
        </w:rPr>
        <w:t xml:space="preserve">: </w:t>
      </w:r>
    </w:p>
    <w:p w14:paraId="750013CE" w14:textId="34C44FEE" w:rsidR="008E2706" w:rsidRDefault="00412D19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FFC000" w:themeColor="accent4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EEE67" wp14:editId="6A3B3739">
                <wp:simplePos x="0" y="0"/>
                <wp:positionH relativeFrom="column">
                  <wp:posOffset>-253365</wp:posOffset>
                </wp:positionH>
                <wp:positionV relativeFrom="paragraph">
                  <wp:posOffset>447675</wp:posOffset>
                </wp:positionV>
                <wp:extent cx="6657975" cy="885825"/>
                <wp:effectExtent l="0" t="0" r="28575" b="2857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885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0219B" w14:textId="0E3D49EA" w:rsidR="00400C6B" w:rsidRPr="00400C6B" w:rsidRDefault="00400C6B" w:rsidP="008826E9">
                            <w:pPr>
                              <w:rPr>
                                <w:color w:val="4472C4" w:themeColor="accent1"/>
                              </w:rPr>
                            </w:pPr>
                            <w:r w:rsidRPr="00400C6B">
                              <w:rPr>
                                <w:b/>
                              </w:rPr>
                              <w:t>Proposición subordinada adjetiva (P.S.A):</w:t>
                            </w:r>
                            <w:r>
                              <w:t xml:space="preserve"> cumplen la función de adjetivo se articulan con nexos relacionantes </w:t>
                            </w:r>
                            <w:r w:rsidR="008826E9" w:rsidRPr="008826E9">
                              <w:rPr>
                                <w:color w:val="4472C4" w:themeColor="accent1"/>
                              </w:rPr>
                              <w:t xml:space="preserve">que </w:t>
                            </w:r>
                            <w:r w:rsidR="008826E9">
                              <w:t>-</w:t>
                            </w:r>
                            <w:r>
                              <w:rPr>
                                <w:color w:val="4472C4" w:themeColor="accent1"/>
                              </w:rPr>
                              <w:t xml:space="preserve">quién / es- </w:t>
                            </w:r>
                            <w:r w:rsidR="008826E9">
                              <w:rPr>
                                <w:color w:val="4472C4" w:themeColor="accent1"/>
                              </w:rPr>
                              <w:t xml:space="preserve">cual- cuáles </w:t>
                            </w:r>
                            <w:r>
                              <w:rPr>
                                <w:color w:val="4472C4" w:themeColor="accent1"/>
                              </w:rPr>
                              <w:t xml:space="preserve">que </w:t>
                            </w:r>
                            <w:r w:rsidR="008826E9">
                              <w:rPr>
                                <w:color w:val="4472C4" w:themeColor="accent1"/>
                              </w:rPr>
                              <w:t xml:space="preserve">cuanto/ a / s. como, donde, cuando cuyo /a/S </w:t>
                            </w:r>
                            <w:r w:rsidR="008826E9" w:rsidRPr="008826E9">
                              <w:t xml:space="preserve">pueden estar </w:t>
                            </w:r>
                            <w:r w:rsidRPr="00400C6B">
                              <w:t xml:space="preserve">precedido por </w:t>
                            </w:r>
                            <w:r>
                              <w:t xml:space="preserve">una preposición y </w:t>
                            </w:r>
                            <w:r w:rsidR="008826E9">
                              <w:t xml:space="preserve">artículo.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-19.95pt;margin-top:35.25pt;width:524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" fillcolor="white [3201]" strokecolor="#70ad47 [3209]" strokeweight="1pt">
                <v:textbox>
                  <w:txbxContent>
                    <w:p w14:paraId="14B0219B" w14:textId="0E3D49EA" w:rsidR="00400C6B" w:rsidRPr="00400C6B" w:rsidRDefault="00400C6B" w:rsidP="008826E9">
                      <w:pPr>
                        <w:rPr>
                          <w:color w:val="4472C4" w:themeColor="accent1"/>
                        </w:rPr>
                      </w:pPr>
                      <w:r w:rsidRPr="00400C6B">
                        <w:rPr>
                          <w:b/>
                        </w:rPr>
                        <w:t>Proposición subordinada adjetiva (P.S.A):</w:t>
                      </w:r>
                      <w:r>
                        <w:t xml:space="preserve"> cumplen la función de adjetivo se articulan con nexos relacionantes </w:t>
                      </w:r>
                      <w:r w:rsidR="008826E9" w:rsidRPr="008826E9">
                        <w:rPr>
                          <w:color w:val="4472C4" w:themeColor="accent1"/>
                        </w:rPr>
                        <w:t xml:space="preserve">que </w:t>
                      </w:r>
                      <w:r w:rsidR="008826E9">
                        <w:t>-</w:t>
                      </w:r>
                      <w:r>
                        <w:rPr>
                          <w:color w:val="4472C4" w:themeColor="accent1"/>
                        </w:rPr>
                        <w:t xml:space="preserve">quién / es- </w:t>
                      </w:r>
                      <w:r w:rsidR="008826E9">
                        <w:rPr>
                          <w:color w:val="4472C4" w:themeColor="accent1"/>
                        </w:rPr>
                        <w:t xml:space="preserve">cual- cuáles </w:t>
                      </w:r>
                      <w:r>
                        <w:rPr>
                          <w:color w:val="4472C4" w:themeColor="accent1"/>
                        </w:rPr>
                        <w:t xml:space="preserve">que </w:t>
                      </w:r>
                      <w:r w:rsidR="008826E9">
                        <w:rPr>
                          <w:color w:val="4472C4" w:themeColor="accent1"/>
                        </w:rPr>
                        <w:t xml:space="preserve">cuanto/ a / s. como, donde, cuando cuyo /a/S </w:t>
                      </w:r>
                      <w:r w:rsidR="008826E9" w:rsidRPr="008826E9">
                        <w:t xml:space="preserve">pueden estar </w:t>
                      </w:r>
                      <w:r w:rsidRPr="00400C6B">
                        <w:t xml:space="preserve">precedido por </w:t>
                      </w:r>
                      <w:r>
                        <w:t xml:space="preserve">una preposición y </w:t>
                      </w:r>
                      <w:r w:rsidR="008826E9">
                        <w:t xml:space="preserve">artículo. </w:t>
                      </w:r>
                    </w:p>
                  </w:txbxContent>
                </v:textbox>
              </v:rect>
            </w:pict>
          </mc:Fallback>
        </mc:AlternateContent>
      </w:r>
      <w:r w:rsidR="008E2706" w:rsidRPr="008826E9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="008E2706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476483">
        <w:rPr>
          <w:bCs/>
          <w:color w:val="000000" w:themeColor="text1"/>
          <w:sz w:val="24"/>
          <w:szCs w:val="24"/>
        </w:rPr>
        <w:t>lectura del esquema trabajado en la clase anterior. ¿Cuáles son los nexos de las oraciones adjetivas?</w:t>
      </w:r>
    </w:p>
    <w:p w14:paraId="74862D04" w14:textId="77777777" w:rsidR="00412D19" w:rsidRDefault="00412D19" w:rsidP="00CE2BEC">
      <w:pPr>
        <w:rPr>
          <w:bCs/>
          <w:color w:val="000000" w:themeColor="text1"/>
          <w:sz w:val="24"/>
          <w:szCs w:val="24"/>
        </w:rPr>
      </w:pPr>
    </w:p>
    <w:p w14:paraId="7B75C477" w14:textId="77777777" w:rsidR="00412D19" w:rsidRDefault="00412D19" w:rsidP="00CE2BEC">
      <w:pPr>
        <w:rPr>
          <w:bCs/>
          <w:color w:val="000000" w:themeColor="text1"/>
          <w:sz w:val="24"/>
          <w:szCs w:val="24"/>
        </w:rPr>
      </w:pPr>
    </w:p>
    <w:p w14:paraId="6FFF0C6D" w14:textId="77777777" w:rsidR="00412D19" w:rsidRDefault="00412D19" w:rsidP="00CE2BEC">
      <w:pPr>
        <w:rPr>
          <w:bCs/>
          <w:color w:val="000000" w:themeColor="text1"/>
          <w:sz w:val="24"/>
          <w:szCs w:val="24"/>
        </w:rPr>
      </w:pPr>
    </w:p>
    <w:p w14:paraId="05C8E3D4" w14:textId="6C66E99C" w:rsidR="00E87649" w:rsidRDefault="008E2706" w:rsidP="00E87649">
      <w:pPr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D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esarrollo</w:t>
      </w:r>
      <w:r w:rsidR="00C6355B" w:rsidRPr="008826E9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C6355B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C6355B">
        <w:rPr>
          <w:bCs/>
          <w:color w:val="000000" w:themeColor="text1"/>
          <w:sz w:val="24"/>
          <w:szCs w:val="24"/>
        </w:rPr>
        <w:t>lectu</w:t>
      </w:r>
      <w:r w:rsidR="00412D19">
        <w:rPr>
          <w:bCs/>
          <w:color w:val="000000" w:themeColor="text1"/>
          <w:sz w:val="24"/>
          <w:szCs w:val="24"/>
        </w:rPr>
        <w:t>ra y análisis de las páginas 178 y 179</w:t>
      </w:r>
      <w:r w:rsidR="00C6355B">
        <w:rPr>
          <w:bCs/>
          <w:color w:val="000000" w:themeColor="text1"/>
          <w:sz w:val="24"/>
          <w:szCs w:val="24"/>
        </w:rPr>
        <w:t xml:space="preserve"> del libro Prácticas del lenguaje 3. </w:t>
      </w:r>
    </w:p>
    <w:p w14:paraId="13881BD9" w14:textId="77777777" w:rsidR="00400C6B" w:rsidRPr="000E2F3E" w:rsidRDefault="00400C6B" w:rsidP="00E87649">
      <w:pPr>
        <w:rPr>
          <w:bCs/>
          <w:color w:val="FFC000" w:themeColor="accent4"/>
          <w:sz w:val="24"/>
          <w:szCs w:val="24"/>
        </w:rPr>
      </w:pPr>
    </w:p>
    <w:p w14:paraId="1427573A" w14:textId="7CC276C5" w:rsidR="008826E9" w:rsidRDefault="005E6178" w:rsidP="009B03F6">
      <w:pPr>
        <w:spacing w:after="0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F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inal</w:t>
      </w:r>
      <w:r w:rsidR="008E2706" w:rsidRPr="008826E9">
        <w:rPr>
          <w:bCs/>
          <w:color w:val="000000" w:themeColor="text1"/>
          <w:sz w:val="24"/>
          <w:szCs w:val="24"/>
          <w:highlight w:val="yellow"/>
          <w:u w:val="single"/>
        </w:rPr>
        <w:t>.</w:t>
      </w:r>
      <w:r w:rsidR="00124E74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FD5946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8826E9">
        <w:rPr>
          <w:bCs/>
          <w:color w:val="000000" w:themeColor="text1"/>
          <w:sz w:val="24"/>
          <w:szCs w:val="24"/>
        </w:rPr>
        <w:t>Análisis</w:t>
      </w:r>
      <w:r w:rsidR="001F2826">
        <w:rPr>
          <w:bCs/>
          <w:color w:val="000000" w:themeColor="text1"/>
          <w:sz w:val="24"/>
          <w:szCs w:val="24"/>
        </w:rPr>
        <w:t xml:space="preserve"> sintáctico en pizarra.</w:t>
      </w:r>
      <w:r w:rsidR="00412D19">
        <w:rPr>
          <w:bCs/>
          <w:color w:val="000000" w:themeColor="text1"/>
          <w:sz w:val="24"/>
          <w:szCs w:val="24"/>
        </w:rPr>
        <w:t xml:space="preserve"> </w:t>
      </w:r>
    </w:p>
    <w:p w14:paraId="6F6B9831" w14:textId="77777777" w:rsidR="00412D19" w:rsidRDefault="00412D19" w:rsidP="009B03F6">
      <w:pPr>
        <w:spacing w:after="0"/>
        <w:rPr>
          <w:bCs/>
          <w:color w:val="000000" w:themeColor="text1"/>
          <w:sz w:val="24"/>
          <w:szCs w:val="24"/>
        </w:rPr>
      </w:pPr>
    </w:p>
    <w:p w14:paraId="0DBA7063" w14:textId="756BFF17" w:rsidR="00412D19" w:rsidRPr="00504DF3" w:rsidRDefault="00412D19" w:rsidP="009B03F6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Actividades: resolver las actividades de la página 179.</w:t>
      </w:r>
    </w:p>
    <w:sectPr w:rsidR="00412D19" w:rsidRPr="00504DF3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1DE26F" w14:textId="77777777" w:rsidR="00080145" w:rsidRDefault="00080145" w:rsidP="003C0D6D">
      <w:pPr>
        <w:spacing w:after="0" w:line="240" w:lineRule="auto"/>
      </w:pPr>
      <w:r>
        <w:separator/>
      </w:r>
    </w:p>
  </w:endnote>
  <w:endnote w:type="continuationSeparator" w:id="0">
    <w:p w14:paraId="20A3EDDF" w14:textId="77777777" w:rsidR="00080145" w:rsidRDefault="00080145" w:rsidP="003C0D6D">
      <w:pPr>
        <w:spacing w:after="0" w:line="240" w:lineRule="auto"/>
      </w:pPr>
      <w:r>
        <w:continuationSeparator/>
      </w:r>
    </w:p>
  </w:endnote>
  <w:endnote w:type="continuationNotice" w:id="1">
    <w:p w14:paraId="4DCE9EE6" w14:textId="77777777" w:rsidR="00080145" w:rsidRDefault="000801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BD90F" w14:textId="77777777" w:rsidR="00080145" w:rsidRDefault="00080145" w:rsidP="003C0D6D">
      <w:pPr>
        <w:spacing w:after="0" w:line="240" w:lineRule="auto"/>
      </w:pPr>
      <w:r>
        <w:separator/>
      </w:r>
    </w:p>
  </w:footnote>
  <w:footnote w:type="continuationSeparator" w:id="0">
    <w:p w14:paraId="75EEAC66" w14:textId="77777777" w:rsidR="00080145" w:rsidRDefault="00080145" w:rsidP="003C0D6D">
      <w:pPr>
        <w:spacing w:after="0" w:line="240" w:lineRule="auto"/>
      </w:pPr>
      <w:r>
        <w:continuationSeparator/>
      </w:r>
    </w:p>
  </w:footnote>
  <w:footnote w:type="continuationNotice" w:id="1">
    <w:p w14:paraId="499CBAD3" w14:textId="77777777" w:rsidR="00080145" w:rsidRDefault="000801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90A35"/>
    <w:multiLevelType w:val="multilevel"/>
    <w:tmpl w:val="6EAAF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D0C64F4"/>
    <w:multiLevelType w:val="hybridMultilevel"/>
    <w:tmpl w:val="84DA1762"/>
    <w:lvl w:ilvl="0" w:tplc="943666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33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145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F3E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826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334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4E0B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3BCA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5CA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0C6B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2D19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23B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45EA"/>
    <w:rsid w:val="00475911"/>
    <w:rsid w:val="00476483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DF3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C71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0BB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24E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178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C3A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6E9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2706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3F6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B7F88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55B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649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946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E7547-229C-4C37-8BF2-23D7B0D65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2026-03-08T22:43:00Z</dcterms:created>
  <dcterms:modified xsi:type="dcterms:W3CDTF">2026-03-08T22:43:00Z</dcterms:modified>
</cp:coreProperties>
</file>