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Materia: Física </w:t>
      </w:r>
    </w:p>
    <w:p w:rsidR="00000000" w:rsidDel="00000000" w:rsidP="00000000" w:rsidRDefault="00000000" w:rsidRPr="00000000" w14:paraId="00000005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Profesor: Corbalán, Karen Romina </w:t>
      </w:r>
    </w:p>
    <w:p w:rsidR="00000000" w:rsidDel="00000000" w:rsidP="00000000" w:rsidRDefault="00000000" w:rsidRPr="00000000" w14:paraId="00000006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Curso: 1 año A</w:t>
      </w:r>
    </w:p>
    <w:p w:rsidR="00000000" w:rsidDel="00000000" w:rsidP="00000000" w:rsidRDefault="00000000" w:rsidRPr="00000000" w14:paraId="00000007">
      <w:pPr>
        <w:spacing w:line="259" w:lineRule="auto"/>
        <w:jc w:val="both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Bibliografía: </w:t>
      </w:r>
      <w:r w:rsidDel="00000000" w:rsidR="00000000" w:rsidRPr="00000000">
        <w:rPr>
          <w:rtl w:val="0"/>
        </w:rPr>
        <w:t xml:space="preserve">Frid, D. J., Valles, A., Godoy, A., Taddei, F. y Berler, V. (2017). </w:t>
      </w:r>
      <w:r w:rsidDel="00000000" w:rsidR="00000000" w:rsidRPr="00000000">
        <w:rPr>
          <w:i w:val="1"/>
          <w:iCs w:val="1"/>
          <w:rtl w:val="0"/>
        </w:rPr>
        <w:t xml:space="preserve">Ciencias Naturales 1: Cazaciencias</w:t>
      </w:r>
      <w:r w:rsidDel="00000000" w:rsidR="00000000" w:rsidRPr="00000000">
        <w:rPr>
          <w:rtl w:val="0"/>
        </w:rPr>
        <w:t xml:space="preserve"> (Serie Activados). Puerto de Palos.</w:t>
      </w:r>
    </w:p>
    <w:p w:rsidR="00000000" w:rsidDel="00000000" w:rsidP="00000000" w:rsidRDefault="00000000" w:rsidRPr="00000000" w14:paraId="00000008">
      <w:pPr>
        <w:spacing w:line="259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TRABAJO PRÁCTICO N°5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84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</w:t>
      </w:r>
    </w:p>
    <w:p w:rsidR="00000000" w:rsidDel="00000000" w:rsidP="00000000" w:rsidRDefault="00000000" w:rsidRPr="00000000" w14:paraId="00000010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numPr>
          <w:ilvl w:val="0"/>
          <w:numId w:val="2"/>
        </w:numPr>
        <w:spacing w:after="0" w:afterAutospacing="0" w:before="280" w:line="360" w:lineRule="auto"/>
        <w:ind w:left="720" w:hanging="360"/>
        <w:rPr>
          <w:color w:val="000000"/>
          <w:sz w:val="22"/>
          <w:szCs w:val="22"/>
        </w:rPr>
      </w:pPr>
      <w:bookmarkStart w:colFirst="0" w:colLast="0" w:name="_12io9tsjjn13" w:id="0"/>
      <w:bookmarkEnd w:id="0"/>
      <w:r w:rsidDel="00000000" w:rsidR="00000000" w:rsidRPr="00000000">
        <w:rPr>
          <w:color w:val="000000"/>
          <w:sz w:val="22"/>
          <w:szCs w:val="22"/>
          <w:rtl w:val="0"/>
        </w:rPr>
        <w:t xml:space="preserve">Verdadero o Falso. Justificar las opciones falsas.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ho0u8dyrzdm6" w:id="1"/>
      <w:bookmarkEnd w:id="1"/>
      <w:r w:rsidDel="00000000" w:rsidR="00000000" w:rsidRPr="00000000">
        <w:rPr>
          <w:sz w:val="22"/>
          <w:szCs w:val="22"/>
          <w:rtl w:val="0"/>
        </w:rPr>
        <w:t xml:space="preserve">( ) La energía radiante sólo puede viajar si hay aire o agua.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ho0u8dyrzdm6" w:id="1"/>
      <w:bookmarkEnd w:id="1"/>
      <w:r w:rsidDel="00000000" w:rsidR="00000000" w:rsidRPr="00000000">
        <w:rPr>
          <w:sz w:val="22"/>
          <w:szCs w:val="22"/>
          <w:rtl w:val="0"/>
        </w:rPr>
        <w:t xml:space="preserve">( ) Los rayos X tienen más energía concentrada que la luz que vemos.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ho0u8dyrzdm6" w:id="1"/>
      <w:bookmarkEnd w:id="1"/>
      <w:r w:rsidDel="00000000" w:rsidR="00000000" w:rsidRPr="00000000">
        <w:rPr>
          <w:sz w:val="22"/>
          <w:szCs w:val="22"/>
          <w:rtl w:val="0"/>
        </w:rPr>
        <w:t xml:space="preserve">( ) Las señales de televisión no son una forma de radiación electromagnética.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a9ykruct9oot" w:id="2"/>
      <w:bookmarkEnd w:id="2"/>
      <w:r w:rsidDel="00000000" w:rsidR="00000000" w:rsidRPr="00000000">
        <w:rPr>
          <w:sz w:val="22"/>
          <w:szCs w:val="22"/>
          <w:rtl w:val="0"/>
        </w:rPr>
        <w:t xml:space="preserve">( ) La energía radiante es emitida por partículas con carga eléctrica.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numPr>
          <w:ilvl w:val="0"/>
          <w:numId w:val="2"/>
        </w:numPr>
        <w:spacing w:after="80" w:lineRule="auto"/>
        <w:ind w:left="720" w:hanging="360"/>
        <w:rPr>
          <w:sz w:val="22"/>
          <w:szCs w:val="22"/>
        </w:rPr>
      </w:pPr>
      <w:bookmarkStart w:colFirst="0" w:colLast="0" w:name="_ipybwbc304xq" w:id="3"/>
      <w:bookmarkEnd w:id="3"/>
      <w:r w:rsidDel="00000000" w:rsidR="00000000" w:rsidRPr="00000000">
        <w:rPr>
          <w:sz w:val="22"/>
          <w:szCs w:val="22"/>
          <w:rtl w:val="0"/>
        </w:rPr>
        <w:t xml:space="preserve">"El Viaje Invisible de la Energía"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texto nos dice que la energía radiante es producida por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partículas con carga eléctrica que se agitan</w:t>
      </w:r>
      <w:r w:rsidDel="00000000" w:rsidR="00000000" w:rsidRPr="00000000">
        <w:rPr>
          <w:sz w:val="24"/>
          <w:szCs w:val="24"/>
          <w:rtl w:val="0"/>
        </w:rPr>
        <w:t xml:space="preserve"> y viajan como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ondas</w:t>
      </w:r>
      <w:r w:rsidDel="00000000" w:rsidR="00000000" w:rsidRPr="00000000">
        <w:rPr>
          <w:sz w:val="24"/>
          <w:szCs w:val="24"/>
          <w:rtl w:val="0"/>
        </w:rPr>
        <w:t xml:space="preserve"> a través del espacio vacío hasta llegar a un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destino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 un dibujo esquemático en tu carpeta que represente este "viaje invisible" paso a paso. Usar formas simples, líneas y colores para que se entienda el concepto.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390806" cy="293718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0806" cy="2937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395913" cy="2939966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939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866775</wp:posOffset>
              </wp:positionH>
              <wp:positionV relativeFrom="paragraph">
                <wp:posOffset>-1904</wp:posOffset>
              </wp:positionV>
              <wp:extent cx="1408946" cy="790575"/>
              <wp:effectExtent b="0" l="0" r="0" t="0"/>
              <wp:wrapSquare wrapText="bothSides" distB="45720" distT="4572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INSTITUTO JUAN PABLO II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Av. Sáenz Peña 576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0381- 4205711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www.instjuanpabloii.com.ar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866775</wp:posOffset>
              </wp:positionH>
              <wp:positionV relativeFrom="paragraph">
                <wp:posOffset>-1904</wp:posOffset>
              </wp:positionV>
              <wp:extent cx="1408946" cy="790575"/>
              <wp:effectExtent b="0" l="0" r="0" t="0"/>
              <wp:wrapSquare wrapText="bothSides" distB="45720" distT="45720" distL="114300" distR="114300"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8946" cy="790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862013" cy="87674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-29282" l="0" r="-29282" t="0"/>
                  <a:stretch>
                    <a:fillRect/>
                  </a:stretch>
                </pic:blipFill>
                <pic:spPr>
                  <a:xfrm>
                    <a:off x="0" y="0"/>
                    <a:ext cx="862013" cy="8767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