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39A20">
      <w:pPr>
        <w:spacing w:after="0"/>
      </w:pPr>
      <w: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-54610</wp:posOffset>
            </wp:positionH>
            <wp:positionV relativeFrom="paragraph">
              <wp:posOffset>-27305</wp:posOffset>
            </wp:positionV>
            <wp:extent cx="1112520" cy="1137285"/>
            <wp:effectExtent l="0" t="0" r="0" b="0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rPr>
          <w:rFonts w:ascii="Times New Roman" w:hAnsi="Times New Roman" w:eastAsia="Times New Roman" w:cs="Times New Roman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sz w:val="18"/>
        </w:rPr>
        <w:t xml:space="preserve"> </w:t>
      </w:r>
      <w: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299C760C">
      <w:pPr>
        <w:tabs>
          <w:tab w:val="center" w:pos="1846"/>
          <w:tab w:val="center" w:pos="2848"/>
        </w:tabs>
        <w:spacing w:after="128"/>
      </w:pPr>
      <w: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sz w:val="18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72697B94">
      <w:pPr>
        <w:spacing w:after="50" w:line="296" w:lineRule="auto"/>
        <w:ind w:left="1846" w:right="2841"/>
      </w:pPr>
      <w:r>
        <w:t xml:space="preserve"> </w:t>
      </w:r>
      <w:r>
        <w:rPr>
          <w:rFonts w:ascii="Times New Roman" w:hAnsi="Times New Roman" w:eastAsia="Times New Roman" w:cs="Times New Roman"/>
          <w:sz w:val="18"/>
        </w:rPr>
        <w:t>TEL: 0381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sz w:val="18"/>
        </w:rPr>
        <w:t>- 4205711</w:t>
      </w:r>
      <w:r>
        <w:rPr>
          <w:rFonts w:ascii="Times New Roman" w:hAnsi="Times New Roman" w:eastAsia="Times New Roman" w:cs="Times New Roman"/>
          <w:b/>
          <w:sz w:val="18"/>
        </w:rPr>
        <w:t xml:space="preserve">  </w:t>
      </w:r>
      <w:r>
        <w:rPr>
          <w:rFonts w:ascii="Times New Roman" w:hAnsi="Times New Roman" w:eastAsia="Times New Roman" w:cs="Times New Roman"/>
          <w:sz w:val="18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t xml:space="preserve">   </w:t>
      </w:r>
      <w:r>
        <w:tab/>
      </w:r>
      <w:r>
        <w:rPr>
          <w:rFonts w:ascii="Times New Roman" w:hAnsi="Times New Roman" w:eastAsia="Times New Roman" w:cs="Times New Roman"/>
          <w:sz w:val="18"/>
        </w:rPr>
        <w:t xml:space="preserve">www.instjuanpabloii.com.ar </w:t>
      </w:r>
      <w:r>
        <w:t xml:space="preserve">   </w:t>
      </w:r>
      <w: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www.instjuanpabloII.edu.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a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</w:rPr>
        <w:t xml:space="preserve"> </w:t>
      </w:r>
      <w:r>
        <w:rPr>
          <w:rFonts w:ascii="Times New Roman" w:hAnsi="Times New Roman" w:eastAsia="Times New Roman" w:cs="Times New Roman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Arial" w:hAnsi="Arial" w:eastAsia="Arial" w:cs="Arial"/>
          <w:color w:val="0A0A0A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fldChar w:fldCharType="end"/>
      </w:r>
    </w:p>
    <w:p w14:paraId="53B6D912">
      <w:pPr>
        <w:spacing w:after="31"/>
        <w:ind w:left="1846"/>
      </w:pPr>
      <w:r>
        <w:t xml:space="preserve">   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28B26E91">
      <w:pPr>
        <w:spacing w:after="137"/>
        <w:ind w:left="1846"/>
      </w:pP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b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60488126">
      <w:pPr>
        <w:spacing w:after="146"/>
        <w:ind w:left="-5" w:hanging="10"/>
        <w:rPr>
          <w:rFonts w:hint="default"/>
          <w:lang w:val="es-AR"/>
        </w:rPr>
      </w:pPr>
      <w:r>
        <w:rPr>
          <w:rFonts w:ascii="Arial" w:hAnsi="Arial" w:eastAsia="Arial" w:cs="Arial"/>
          <w:sz w:val="24"/>
        </w:rPr>
        <w:t xml:space="preserve">Materia: </w:t>
      </w:r>
      <w:r>
        <w:rPr>
          <w:rFonts w:hint="default" w:ascii="Arial" w:hAnsi="Arial" w:eastAsia="Arial" w:cs="Arial"/>
          <w:sz w:val="24"/>
          <w:lang w:val="es-AR"/>
        </w:rPr>
        <w:t>Tutoria</w:t>
      </w:r>
      <w:bookmarkStart w:id="0" w:name="_GoBack"/>
      <w:bookmarkEnd w:id="0"/>
    </w:p>
    <w:p w14:paraId="588F6BCA">
      <w:pPr>
        <w:spacing w:after="146"/>
        <w:ind w:left="-5" w:hanging="10"/>
      </w:pPr>
      <w:r>
        <w:rPr>
          <w:rFonts w:ascii="Arial" w:hAnsi="Arial" w:eastAsia="Arial" w:cs="Arial"/>
          <w:sz w:val="24"/>
        </w:rPr>
        <w:t xml:space="preserve">Profesora: Perato Sol Agustina 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11270E2F">
      <w:pPr>
        <w:spacing w:after="146"/>
        <w:ind w:left="-5" w:hanging="10"/>
        <w:rPr>
          <w:rFonts w:hint="default"/>
          <w:lang w:val="es-AR"/>
        </w:rPr>
      </w:pPr>
      <w:r>
        <w:rPr>
          <w:rFonts w:ascii="Arial" w:hAnsi="Arial" w:eastAsia="Arial" w:cs="Arial"/>
          <w:sz w:val="24"/>
        </w:rPr>
        <w:t xml:space="preserve">Curso: 5° año </w:t>
      </w:r>
      <w:r>
        <w:rPr>
          <w:rFonts w:hint="default" w:ascii="Arial" w:hAnsi="Arial" w:eastAsia="Arial" w:cs="Arial"/>
          <w:sz w:val="24"/>
          <w:lang w:val="es-AR"/>
        </w:rPr>
        <w:t>B</w:t>
      </w:r>
    </w:p>
    <w:p w14:paraId="2257E6D6">
      <w:pPr>
        <w:spacing w:after="147"/>
        <w:ind w:left="520"/>
        <w:jc w:val="center"/>
        <w:rPr>
          <w:rFonts w:hint="default"/>
          <w:u w:val="single" w:color="auto"/>
          <w:lang w:val="es-AR"/>
        </w:rPr>
      </w:pPr>
      <w:r>
        <w:rPr>
          <w:rFonts w:ascii="Arial" w:hAnsi="Arial" w:eastAsia="Arial" w:cs="Arial"/>
          <w:b/>
          <w:sz w:val="24"/>
          <w:u w:val="single" w:color="auto"/>
        </w:rPr>
        <w:t>Trabajo Práctico N°</w:t>
      </w:r>
      <w:r>
        <w:rPr>
          <w:rFonts w:hint="default" w:ascii="Arial" w:hAnsi="Arial" w:eastAsia="Arial" w:cs="Arial"/>
          <w:b/>
          <w:sz w:val="24"/>
          <w:u w:val="single" w:color="auto"/>
          <w:lang w:val="es-AR"/>
        </w:rPr>
        <w:t>19</w:t>
      </w:r>
    </w:p>
    <w:p w14:paraId="635F3C5B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4C54B19F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i w:val="0"/>
          <w:iCs w:val="0"/>
          <w:color w:val="7030A0"/>
          <w:sz w:val="28"/>
          <w:szCs w:val="28"/>
          <w:u w:val="single"/>
          <w:lang w:val="es-AR"/>
        </w:rPr>
      </w:pPr>
      <w:r>
        <w:rPr>
          <w:rFonts w:hint="default"/>
          <w:i w:val="0"/>
          <w:iCs w:val="0"/>
          <w:color w:val="7030A0"/>
          <w:sz w:val="28"/>
          <w:szCs w:val="28"/>
          <w:u w:val="single"/>
          <w:lang w:val="es-AR"/>
        </w:rPr>
        <w:t>El uso de la tecnología en la vida cotidiana</w:t>
      </w:r>
    </w:p>
    <w:p w14:paraId="308C4340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36ECF2A0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110" w:firstLineChars="50"/>
        <w:rPr>
          <w:rFonts w:hint="default"/>
          <w:lang w:val="es-AR"/>
        </w:rPr>
      </w:pPr>
      <w:r>
        <w:rPr>
          <w:rFonts w:hint="default"/>
          <w:lang w:val="es-AR"/>
        </w:rPr>
        <w:t>Vivimos rodeados de dispositivos: celulares, tablets, computadoras, televisores y consolas.</w:t>
      </w:r>
    </w:p>
    <w:p w14:paraId="0F6FFE6B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>La tecnología facilita la comunicación, el estudio y el entretenimiento, pero su uso excesivo puede generar dependencia y desequilibrios emocionales.</w:t>
      </w:r>
    </w:p>
    <w:p w14:paraId="548E859A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4F9981B9">
      <w:pPr>
        <w:pStyle w:val="14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0"/>
          <w:between w:val="none" w:color="auto" w:sz="0" w:space="0"/>
        </w:pBdr>
        <w:spacing w:after="0"/>
        <w:ind w:left="0" w:leftChars="0" w:firstLine="0" w:firstLineChars="0"/>
        <w:jc w:val="center"/>
        <w:rPr>
          <w:rFonts w:hint="default"/>
          <w:color w:val="FF0000"/>
          <w:lang w:val="es-AR"/>
        </w:rPr>
      </w:pPr>
      <w:r>
        <w:rPr>
          <w:rFonts w:hint="default"/>
          <w:color w:val="FF0000"/>
          <w:lang w:val="es-AR"/>
        </w:rPr>
        <w:t>Dato: En promedio, los adolescentes pasan entre 6 y 9 horas diarias frente a pantallas (según estudios recientes).</w:t>
      </w:r>
    </w:p>
    <w:p w14:paraId="320DBC4E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1D59FC4F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jc w:val="center"/>
        <w:rPr>
          <w:rFonts w:hint="default"/>
          <w:color w:val="0070C0"/>
          <w:sz w:val="24"/>
          <w:szCs w:val="24"/>
          <w:u w:val="single"/>
          <w:lang w:val="es-AR"/>
        </w:rPr>
      </w:pPr>
      <w:r>
        <w:rPr>
          <w:rFonts w:hint="default"/>
          <w:color w:val="0070C0"/>
          <w:sz w:val="24"/>
          <w:szCs w:val="24"/>
          <w:u w:val="single"/>
          <w:lang w:val="es-AR"/>
        </w:rPr>
        <w:t>Impacto del tiempo de pantalla en la salud mental</w:t>
      </w:r>
    </w:p>
    <w:p w14:paraId="2DB06DFB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69B7A02D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b/>
          <w:bCs/>
          <w:lang w:val="es-AR"/>
        </w:rPr>
      </w:pPr>
      <w:r>
        <w:rPr>
          <w:rFonts w:hint="default"/>
          <w:b/>
          <w:bCs/>
          <w:lang w:val="es-AR"/>
        </w:rPr>
        <w:t>Ansiedad y distracción:</w:t>
      </w:r>
    </w:p>
    <w:p w14:paraId="587D588A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>El uso constante del celular puede generar ansiedad por estar “conectado todo el tiempo”. Las notificaciones y redes sociales estimulan la necesidad de aprobación constante.</w:t>
      </w:r>
    </w:p>
    <w:p w14:paraId="7CC5D0FD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190683EE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b/>
          <w:bCs/>
          <w:lang w:val="es-AR"/>
        </w:rPr>
      </w:pPr>
      <w:r>
        <w:rPr>
          <w:rFonts w:hint="default"/>
          <w:b/>
          <w:bCs/>
          <w:lang w:val="es-AR"/>
        </w:rPr>
        <w:t>Fatiga mental y estrés:</w:t>
      </w:r>
    </w:p>
    <w:p w14:paraId="6B4C7833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>El exceso de información y multitarea digital provoca agotamiento, irritabilidad y falta de concentración.</w:t>
      </w:r>
    </w:p>
    <w:p w14:paraId="07F6D68A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6A7151FF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b/>
          <w:bCs/>
          <w:lang w:val="es-AR"/>
        </w:rPr>
      </w:pPr>
      <w:r>
        <w:rPr>
          <w:rFonts w:hint="default"/>
          <w:b/>
          <w:bCs/>
          <w:lang w:val="es-AR"/>
        </w:rPr>
        <w:t xml:space="preserve"> Comparación social:</w:t>
      </w:r>
    </w:p>
    <w:p w14:paraId="4B5F9845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>Las redes muestran solo lo “positivo”, generando frustración o baja autoestima al compararse con otros.</w:t>
      </w:r>
    </w:p>
    <w:p w14:paraId="1C231C85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37868677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jc w:val="center"/>
        <w:rPr>
          <w:rFonts w:hint="default"/>
          <w:b/>
          <w:bCs/>
          <w:color w:val="00B050"/>
          <w:u w:val="single"/>
          <w:lang w:val="es-AR"/>
        </w:rPr>
      </w:pPr>
      <w:r>
        <w:rPr>
          <w:rFonts w:hint="default"/>
          <w:b/>
          <w:bCs/>
          <w:color w:val="00B050"/>
          <w:u w:val="single"/>
          <w:lang w:val="es-AR"/>
        </w:rPr>
        <w:t>Efectos sobre el sueño y el rendimiento académico</w:t>
      </w:r>
    </w:p>
    <w:p w14:paraId="797CD25A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6A7071FC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 xml:space="preserve"> </w:t>
      </w:r>
      <w:r>
        <w:rPr>
          <w:rFonts w:hint="default"/>
          <w:b/>
          <w:bCs/>
          <w:lang w:val="es-AR"/>
        </w:rPr>
        <w:t>Problemas de sueño:</w:t>
      </w:r>
    </w:p>
    <w:p w14:paraId="7334EC6B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La luz azul de las pantallas inhibe la melatonina, la hormona que induce el sueño.</w:t>
      </w:r>
    </w:p>
    <w:p w14:paraId="7FF7B019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Dormir con el celular al alcance o usarlo antes de acostarse retrasa el descanso y reduce su calidad.</w:t>
      </w:r>
    </w:p>
    <w:p w14:paraId="10221431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46B15334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b/>
          <w:bCs/>
          <w:lang w:val="es-AR"/>
        </w:rPr>
        <w:t xml:space="preserve"> Rendimiento académico:</w:t>
      </w:r>
    </w:p>
    <w:p w14:paraId="02406198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Dormir poco afecta la memoria, la atención y la capacidad de concentración.</w:t>
      </w:r>
    </w:p>
    <w:p w14:paraId="29F64530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Estudiar mientras se revisan redes o mensajes disminuye la eficacia del aprendizaje.</w:t>
      </w:r>
    </w:p>
    <w:p w14:paraId="37E49B8B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76EC53A6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jc w:val="center"/>
        <w:rPr>
          <w:rFonts w:hint="default"/>
          <w:b/>
          <w:bCs/>
          <w:color w:val="00B050"/>
          <w:u w:val="single"/>
          <w:lang w:val="es-AR"/>
        </w:rPr>
      </w:pPr>
      <w:r>
        <w:rPr>
          <w:rFonts w:hint="default"/>
          <w:b/>
          <w:bCs/>
          <w:color w:val="00B050"/>
          <w:u w:val="single"/>
          <w:lang w:val="es-AR"/>
        </w:rPr>
        <w:t>Uso responsable y hábitos saludables</w:t>
      </w:r>
    </w:p>
    <w:p w14:paraId="1B64802D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7774651C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b/>
          <w:bCs/>
          <w:lang w:val="es-AR"/>
        </w:rPr>
      </w:pPr>
      <w:r>
        <w:rPr>
          <w:rFonts w:hint="default"/>
          <w:b/>
          <w:bCs/>
          <w:lang w:val="es-AR"/>
        </w:rPr>
        <w:t>Recomendaciones:</w:t>
      </w:r>
    </w:p>
    <w:p w14:paraId="74C4E520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Establecer horarios sin pantallas (especialmente antes de dormir).</w:t>
      </w:r>
    </w:p>
    <w:p w14:paraId="4A6CD807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Activar el modo nocturno o sin notificaciones en momentos de estudio.</w:t>
      </w:r>
    </w:p>
    <w:p w14:paraId="7D8AF32C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Priorizar actividades al aire libre, ejercicio y encuentros presenciales.</w:t>
      </w:r>
    </w:p>
    <w:p w14:paraId="77ED2D52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Mantener un equilibrio digital: la tecnología es útil si la usamos con conciencia.</w:t>
      </w:r>
    </w:p>
    <w:p w14:paraId="51BAFE62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10AB7ED7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b/>
          <w:bCs/>
          <w:lang w:val="es-AR"/>
        </w:rPr>
      </w:pPr>
      <w:r>
        <w:rPr>
          <w:rFonts w:hint="default"/>
          <w:b/>
          <w:bCs/>
          <w:lang w:val="es-AR"/>
        </w:rPr>
        <w:t xml:space="preserve"> Sugerencia de imágenes:</w:t>
      </w:r>
    </w:p>
    <w:p w14:paraId="0E9BE86F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Gráfico del ciclo del sueño.</w:t>
      </w:r>
    </w:p>
    <w:p w14:paraId="58606931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Imagen de un joven usando celular antes de dormir.</w:t>
      </w:r>
    </w:p>
    <w:p w14:paraId="5417F01C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Ejemplo de “rutina digital saludable”.</w:t>
      </w:r>
    </w:p>
    <w:p w14:paraId="59A814A3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</w:p>
    <w:p w14:paraId="597F3305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b/>
          <w:bCs/>
          <w:color w:val="00B050"/>
          <w:sz w:val="28"/>
          <w:szCs w:val="28"/>
          <w:lang w:val="es-AR"/>
        </w:rPr>
      </w:pPr>
      <w:r>
        <w:rPr>
          <w:rFonts w:hint="default"/>
          <w:b/>
          <w:bCs/>
          <w:color w:val="00B050"/>
          <w:sz w:val="28"/>
          <w:szCs w:val="28"/>
          <w:lang w:val="es-AR"/>
        </w:rPr>
        <w:t xml:space="preserve">Actividad </w:t>
      </w:r>
    </w:p>
    <w:p w14:paraId="0C7BBA75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>1)Responder:</w:t>
      </w:r>
    </w:p>
    <w:p w14:paraId="6ADA32F4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¿Qué actividades ocupan más tiempo?</w:t>
      </w:r>
    </w:p>
    <w:p w14:paraId="42FEBA12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¿Podrían reducir algunas?</w:t>
      </w:r>
    </w:p>
    <w:p w14:paraId="3E6439B6">
      <w:pPr>
        <w:pStyle w:val="14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•</w:t>
      </w:r>
      <w:r>
        <w:rPr>
          <w:rFonts w:hint="default"/>
          <w:lang w:val="es-AR"/>
        </w:rPr>
        <w:tab/>
      </w:r>
      <w:r>
        <w:rPr>
          <w:rFonts w:hint="default"/>
          <w:lang w:val="es-AR"/>
        </w:rPr>
        <w:t>¿Qué hábitos pueden mejorar?</w:t>
      </w:r>
    </w:p>
    <w:sectPr>
      <w:footerReference r:id="rId5" w:type="default"/>
      <w:pgSz w:w="11905" w:h="16840"/>
      <w:pgMar w:top="1440" w:right="1632" w:bottom="1440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BM Plex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15DB9">
    <w:pPr>
      <w:pStyle w:val="11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547E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s0lY7tAA&#10;AAAFAQAADwAAAAAAAAABACAAAAAiAAAAZHJzL2Rvd25yZXYueG1sUEsBAhQAFAAAAAgAh07iQCnI&#10;DsHSAgAAKgYAAA4AAAAAAAAAAQAgAAAAHwEAAGRycy9lMm9Eb2MueG1sUEsFBgAAAAAGAAYAWQEA&#10;AGM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547E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19"/>
    <w:rsid w:val="002437EB"/>
    <w:rsid w:val="0043696E"/>
    <w:rsid w:val="006C6146"/>
    <w:rsid w:val="00EB21D1"/>
    <w:rsid w:val="00F33619"/>
    <w:rsid w:val="18BA3731"/>
    <w:rsid w:val="1A6A1268"/>
    <w:rsid w:val="42B80006"/>
    <w:rsid w:val="6E6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3"/>
    <w:qFormat/>
    <w:uiPriority w:val="9"/>
    <w:pPr>
      <w:keepNext/>
      <w:keepLines/>
      <w:spacing w:after="0" w:line="259" w:lineRule="auto"/>
      <w:ind w:left="690"/>
      <w:jc w:val="center"/>
      <w:outlineLvl w:val="0"/>
    </w:pPr>
    <w:rPr>
      <w:rFonts w:ascii="Arial" w:hAnsi="Arial" w:eastAsia="Arial" w:cs="Arial"/>
      <w:i/>
      <w:color w:val="156082"/>
      <w:kern w:val="2"/>
      <w:sz w:val="40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2"/>
    <w:unhideWhenUsed/>
    <w:qFormat/>
    <w:uiPriority w:val="9"/>
    <w:pPr>
      <w:keepNext/>
      <w:keepLines/>
      <w:spacing w:after="0" w:line="259" w:lineRule="auto"/>
      <w:ind w:left="15"/>
      <w:outlineLvl w:val="1"/>
    </w:pPr>
    <w:rPr>
      <w:rFonts w:ascii="Arial" w:hAnsi="Arial" w:eastAsia="Arial" w:cs="Arial"/>
      <w:color w:val="156082"/>
      <w:kern w:val="2"/>
      <w:sz w:val="24"/>
      <w:szCs w:val="24"/>
      <w:shd w:val="clear" w:color="auto" w:fill="00FF00"/>
      <w:lang w:val="es-AR" w:eastAsia="es-AR" w:bidi="ar-SA"/>
      <w14:ligatures w14:val="standardContextual"/>
    </w:rPr>
  </w:style>
  <w:style w:type="paragraph" w:styleId="4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es-ES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12">
    <w:name w:val="Título 2 Car"/>
    <w:link w:val="3"/>
    <w:uiPriority w:val="0"/>
    <w:rPr>
      <w:rFonts w:ascii="Arial" w:hAnsi="Arial" w:eastAsia="Arial" w:cs="Arial"/>
      <w:color w:val="156082"/>
      <w:sz w:val="24"/>
      <w:shd w:val="clear" w:color="auto" w:fill="00FF00"/>
    </w:rPr>
  </w:style>
  <w:style w:type="character" w:customStyle="1" w:styleId="13">
    <w:name w:val="Título 1 Car"/>
    <w:link w:val="2"/>
    <w:qFormat/>
    <w:uiPriority w:val="0"/>
    <w:rPr>
      <w:rFonts w:ascii="Arial" w:hAnsi="Arial" w:eastAsia="Arial" w:cs="Arial"/>
      <w:i/>
      <w:color w:val="156082"/>
      <w:sz w:val="40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684</Characters>
  <Lines>5</Lines>
  <Paragraphs>1</Paragraphs>
  <TotalTime>36</TotalTime>
  <ScaleCrop>false</ScaleCrop>
  <LinksUpToDate>false</LinksUpToDate>
  <CharactersWithSpaces>807</CharactersWithSpaces>
  <Application>WPS Office_12.2.0.23131_F1E327BC-269C-435d-A152-05C5408002CA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2025-05-23T02:47:00Z</dcterms:created>
  <dc:creator>Dip, Augusto Armando</dc:creator>
  <cp:lastModifiedBy>Claudia Caseres</cp:lastModifiedBy>
  <dcterms:modified xsi:type="dcterms:W3CDTF">2025-11-06T04:11:41Z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248562744</vt:i4>
  </property>
  <property fmtid="{D5CDD505-2E9C-101B-9397-08002B2CF9AE}" pid="3" name="KSOProductBuildVer">
    <vt:lpwstr>3082-12.2.0.23131</vt:lpwstr>
  </property>
  <property fmtid="{D5CDD505-2E9C-101B-9397-08002B2CF9AE}" pid="4" name="ICV">
    <vt:lpwstr>2EFDE892C918476DA9C9EBCC812EB692_13</vt:lpwstr>
  </property>
</Properties>
</file>