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06A6" w14:textId="77777777" w:rsidR="00EE3799" w:rsidRPr="00A00D5E" w:rsidRDefault="00EE3799" w:rsidP="00EE37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42C5E1A0" w14:textId="77777777" w:rsidR="00EE3799" w:rsidRPr="00A00D5E" w:rsidRDefault="00EE3799" w:rsidP="00EE37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3C6D905D" w14:textId="77777777" w:rsidR="00EE3799" w:rsidRPr="00A00D5E" w:rsidRDefault="00EE3799" w:rsidP="00EE37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52482670" w14:textId="77777777" w:rsidR="00EE3799" w:rsidRPr="00A00D5E" w:rsidRDefault="00EE3799" w:rsidP="00EE37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34F76AAF" w14:textId="632D1D53" w:rsidR="00EE3799" w:rsidRDefault="00EE3799" w:rsidP="00EE37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10</w:t>
      </w:r>
      <w:r>
        <w:rPr>
          <w:sz w:val="24"/>
          <w:szCs w:val="20"/>
        </w:rPr>
        <w:t>/</w:t>
      </w:r>
      <w:r>
        <w:rPr>
          <w:sz w:val="24"/>
          <w:szCs w:val="20"/>
        </w:rPr>
        <w:t>11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12C486CE" w14:textId="4A9F0E9E" w:rsidR="00EE3799" w:rsidRPr="001B2108" w:rsidRDefault="00EE3799" w:rsidP="00EE3799">
      <w:pPr>
        <w:jc w:val="both"/>
        <w:rPr>
          <w:b/>
          <w:bCs/>
        </w:rPr>
      </w:pPr>
      <w:r>
        <w:rPr>
          <w:b/>
          <w:bCs/>
        </w:rPr>
        <w:t xml:space="preserve">Bibliografía: Derechos humanos y ciudadanía. Santillana. Pag </w:t>
      </w:r>
      <w:r>
        <w:rPr>
          <w:b/>
          <w:bCs/>
        </w:rPr>
        <w:t>74</w:t>
      </w:r>
      <w:r>
        <w:rPr>
          <w:b/>
          <w:bCs/>
        </w:rPr>
        <w:t>-</w:t>
      </w:r>
      <w:r w:rsidR="00FC2742">
        <w:rPr>
          <w:b/>
          <w:bCs/>
        </w:rPr>
        <w:t>133</w:t>
      </w:r>
      <w:r>
        <w:rPr>
          <w:b/>
          <w:bCs/>
        </w:rPr>
        <w:t>.</w:t>
      </w:r>
    </w:p>
    <w:p w14:paraId="18744E67" w14:textId="77777777" w:rsidR="00EE3799" w:rsidRDefault="00EE3799" w:rsidP="00EE379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BE348" wp14:editId="6D3B2961">
                <wp:simplePos x="0" y="0"/>
                <wp:positionH relativeFrom="column">
                  <wp:posOffset>-514350</wp:posOffset>
                </wp:positionH>
                <wp:positionV relativeFrom="paragraph">
                  <wp:posOffset>142875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ED75E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11.25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DzsJaL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40F0766C" w14:textId="77777777" w:rsidR="00EE3799" w:rsidRDefault="00EE3799" w:rsidP="00EE3799">
      <w:pPr>
        <w:jc w:val="both"/>
        <w:rPr>
          <w:b/>
          <w:bCs/>
          <w:u w:val="single"/>
        </w:rPr>
      </w:pPr>
    </w:p>
    <w:p w14:paraId="63FBDF21" w14:textId="07F85ED0" w:rsidR="00EE3799" w:rsidRPr="001D1671" w:rsidRDefault="00EE3799" w:rsidP="00EE3799">
      <w:pPr>
        <w:ind w:left="720" w:hanging="360"/>
        <w:jc w:val="center"/>
        <w:rPr>
          <w:b/>
          <w:bCs/>
          <w:u w:val="single"/>
        </w:rPr>
      </w:pPr>
      <w:r w:rsidRPr="001D1671">
        <w:rPr>
          <w:b/>
          <w:bCs/>
          <w:u w:val="single"/>
        </w:rPr>
        <w:t>TP de repaso N°</w:t>
      </w:r>
      <w:r>
        <w:rPr>
          <w:b/>
          <w:bCs/>
          <w:u w:val="single"/>
        </w:rPr>
        <w:t>1</w:t>
      </w:r>
    </w:p>
    <w:p w14:paraId="187D923E" w14:textId="77777777" w:rsidR="002C4BB7" w:rsidRDefault="002C4BB7"/>
    <w:p w14:paraId="58F52634" w14:textId="77777777" w:rsidR="00EE3799" w:rsidRDefault="00EE3799" w:rsidP="00EE3799">
      <w:pPr>
        <w:pStyle w:val="Prrafodelista"/>
        <w:numPr>
          <w:ilvl w:val="0"/>
          <w:numId w:val="1"/>
        </w:numPr>
      </w:pPr>
      <w:r>
        <w:t xml:space="preserve">Lean atentamente las siguientes afirmaciones, marquen si son verdaderas o falsas y justifique tu respuesta. </w:t>
      </w:r>
    </w:p>
    <w:p w14:paraId="1758AAF7" w14:textId="4D0CFBD9" w:rsidR="00971EEA" w:rsidRDefault="00EE3799" w:rsidP="00971EEA">
      <w:pPr>
        <w:pStyle w:val="Prrafodelista"/>
        <w:numPr>
          <w:ilvl w:val="0"/>
          <w:numId w:val="2"/>
        </w:numPr>
      </w:pPr>
      <w:r>
        <w:t xml:space="preserve">El voto es el mecanismo habitualmente utilizado para que la ciudadanía utilizada para que la ciudadanía ejerza su derecho a sufragar. </w:t>
      </w:r>
      <w:r w:rsidR="00971EEA">
        <w:t>(V)</w:t>
      </w:r>
    </w:p>
    <w:p w14:paraId="6C1291C0" w14:textId="7384295A" w:rsidR="00EE3799" w:rsidRDefault="00971EEA" w:rsidP="00EE3799">
      <w:pPr>
        <w:pStyle w:val="Prrafodelista"/>
        <w:numPr>
          <w:ilvl w:val="0"/>
          <w:numId w:val="2"/>
        </w:numPr>
      </w:pPr>
      <w:r>
        <w:t>Los partidos tradicionales de argentina son la Unión civil radical, partido justicial y el partido socialista. (F)</w:t>
      </w:r>
    </w:p>
    <w:p w14:paraId="3D5F5064" w14:textId="16B9BBB7" w:rsidR="00971EEA" w:rsidRDefault="00971EEA" w:rsidP="00EE3799">
      <w:pPr>
        <w:pStyle w:val="Prrafodelista"/>
        <w:numPr>
          <w:ilvl w:val="0"/>
          <w:numId w:val="2"/>
        </w:numPr>
      </w:pPr>
      <w:r>
        <w:t>Las DESC requiere que los gobiernos, provinciales y municipales de cada país diseñen políticas publicas que favorezcan su disfrute y su vigencia. (V)</w:t>
      </w:r>
    </w:p>
    <w:p w14:paraId="6E8DD2BB" w14:textId="4E6DB156" w:rsidR="00971EEA" w:rsidRDefault="00971EEA" w:rsidP="00EE3799">
      <w:pPr>
        <w:pStyle w:val="Prrafodelista"/>
        <w:numPr>
          <w:ilvl w:val="0"/>
          <w:numId w:val="2"/>
        </w:numPr>
      </w:pPr>
      <w:r>
        <w:t xml:space="preserve">La declaración universal de derechos humanos señala que los estados desde la perspectiva de las DESC deben asegurar solamente cuestiones políticas. </w:t>
      </w:r>
      <w:r w:rsidR="00E44262">
        <w:t>(F)</w:t>
      </w:r>
    </w:p>
    <w:p w14:paraId="63DA3E15" w14:textId="0670CCFB" w:rsidR="00E44262" w:rsidRDefault="00E44262" w:rsidP="00EE3799">
      <w:pPr>
        <w:pStyle w:val="Prrafodelista"/>
        <w:numPr>
          <w:ilvl w:val="0"/>
          <w:numId w:val="2"/>
        </w:numPr>
      </w:pPr>
      <w:r>
        <w:t>Para los trabajadores es obligatorio asociarse a los sindicatos. (F)</w:t>
      </w:r>
    </w:p>
    <w:p w14:paraId="7DEC5BE4" w14:textId="6590B4A2" w:rsidR="00E44262" w:rsidRDefault="00E44262" w:rsidP="00EE3799">
      <w:pPr>
        <w:pStyle w:val="Prrafodelista"/>
        <w:numPr>
          <w:ilvl w:val="0"/>
          <w:numId w:val="2"/>
        </w:numPr>
      </w:pPr>
      <w:r>
        <w:t>Las principales organizaciones obreras en gran bretaña del siglo XIX son el socialismo y obreros sociales. (F)</w:t>
      </w:r>
    </w:p>
    <w:p w14:paraId="5EBF141A" w14:textId="5CA9E7F7" w:rsidR="00E44262" w:rsidRDefault="00E44262" w:rsidP="00EE3799">
      <w:pPr>
        <w:pStyle w:val="Prrafodelista"/>
        <w:numPr>
          <w:ilvl w:val="0"/>
          <w:numId w:val="2"/>
        </w:numPr>
      </w:pPr>
      <w:r>
        <w:t>La alimentación como derecho humano comprende el derecho de toda persona a tener acceso a alimentos sanos y nutritivos. (V)</w:t>
      </w:r>
    </w:p>
    <w:p w14:paraId="7015D725" w14:textId="5A94950D" w:rsidR="00E44262" w:rsidRDefault="00E44262" w:rsidP="00EE3799">
      <w:pPr>
        <w:pStyle w:val="Prrafodelista"/>
        <w:numPr>
          <w:ilvl w:val="0"/>
          <w:numId w:val="2"/>
        </w:numPr>
      </w:pPr>
      <w:r>
        <w:t>El derecho a la salud solo exige garantizar cuestiones relacionado a lo físico. (F)</w:t>
      </w:r>
    </w:p>
    <w:p w14:paraId="395A5547" w14:textId="1E0612A7" w:rsidR="00E44262" w:rsidRDefault="00A541D3" w:rsidP="00EE3799">
      <w:pPr>
        <w:pStyle w:val="Prrafodelista"/>
        <w:numPr>
          <w:ilvl w:val="0"/>
          <w:numId w:val="2"/>
        </w:numPr>
      </w:pPr>
      <w:r>
        <w:t>El derecho a la educación impone a los estados obligaciones de distintos tipos como el respeto, protección y garantía. (V)</w:t>
      </w:r>
    </w:p>
    <w:p w14:paraId="0FC1367A" w14:textId="79E36F57" w:rsidR="00A541D3" w:rsidRDefault="00A541D3" w:rsidP="00EE3799">
      <w:pPr>
        <w:pStyle w:val="Prrafodelista"/>
        <w:numPr>
          <w:ilvl w:val="0"/>
          <w:numId w:val="2"/>
        </w:numPr>
      </w:pPr>
      <w:r>
        <w:t>Se habla de derechos colectivos cuando cuando una persona reclama algún derecho. (F)</w:t>
      </w:r>
    </w:p>
    <w:p w14:paraId="5A469733" w14:textId="7F239179" w:rsidR="00FC2742" w:rsidRDefault="00FC2742" w:rsidP="00EE3799">
      <w:pPr>
        <w:pStyle w:val="Prrafodelista"/>
        <w:numPr>
          <w:ilvl w:val="0"/>
          <w:numId w:val="2"/>
        </w:numPr>
      </w:pPr>
      <w:r>
        <w:t xml:space="preserve">La migración se </w:t>
      </w:r>
      <w:r w:rsidR="00AE5C99">
        <w:t>realiza principalmente por motivos económicos y políticos. (V)</w:t>
      </w:r>
    </w:p>
    <w:p w14:paraId="5AA15009" w14:textId="4A3C3F92" w:rsidR="00AE5C99" w:rsidRDefault="00AE5C99" w:rsidP="00EE3799">
      <w:pPr>
        <w:pStyle w:val="Prrafodelista"/>
        <w:numPr>
          <w:ilvl w:val="0"/>
          <w:numId w:val="2"/>
        </w:numPr>
      </w:pPr>
      <w:r>
        <w:t>El autor Eduardo ruso dice que el derecho integral del derecho a la vida esta compuesta por tres dimensiones (física, psíquica y social). (V)</w:t>
      </w:r>
    </w:p>
    <w:sectPr w:rsidR="00AE5C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1222" w14:textId="77777777" w:rsidR="003851F5" w:rsidRDefault="003851F5" w:rsidP="00EE3799">
      <w:pPr>
        <w:spacing w:after="0" w:line="240" w:lineRule="auto"/>
      </w:pPr>
      <w:r>
        <w:separator/>
      </w:r>
    </w:p>
  </w:endnote>
  <w:endnote w:type="continuationSeparator" w:id="0">
    <w:p w14:paraId="50E5CAAE" w14:textId="77777777" w:rsidR="003851F5" w:rsidRDefault="003851F5" w:rsidP="00EE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B77B" w14:textId="77777777" w:rsidR="003851F5" w:rsidRDefault="003851F5" w:rsidP="00EE3799">
      <w:pPr>
        <w:spacing w:after="0" w:line="240" w:lineRule="auto"/>
      </w:pPr>
      <w:r>
        <w:separator/>
      </w:r>
    </w:p>
  </w:footnote>
  <w:footnote w:type="continuationSeparator" w:id="0">
    <w:p w14:paraId="771B4D93" w14:textId="77777777" w:rsidR="003851F5" w:rsidRDefault="003851F5" w:rsidP="00EE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6EDD" w14:textId="77777777" w:rsidR="00EE3799" w:rsidRPr="00A00D5E" w:rsidRDefault="00EE3799" w:rsidP="00EE3799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676A185A" wp14:editId="6C351B92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1F1F565" w14:textId="77777777" w:rsidR="00EE3799" w:rsidRPr="00A00D5E" w:rsidRDefault="00EE3799" w:rsidP="00EE37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5A5FE6C0" w14:textId="77777777" w:rsidR="00EE3799" w:rsidRPr="00A00D5E" w:rsidRDefault="00EE3799" w:rsidP="00EE37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2C244365" w14:textId="77777777" w:rsidR="00EE3799" w:rsidRPr="00A00D5E" w:rsidRDefault="00EE3799" w:rsidP="00EE37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063A45E6" w14:textId="77777777" w:rsidR="00EE3799" w:rsidRPr="00A00D5E" w:rsidRDefault="00EE3799" w:rsidP="00EE37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0498319F" w14:textId="77777777" w:rsidR="00EE3799" w:rsidRPr="00A00D5E" w:rsidRDefault="00EE3799" w:rsidP="00EE37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5DB4428E" w14:textId="77777777" w:rsidR="00EE3799" w:rsidRDefault="00EE3799" w:rsidP="00EE3799">
    <w:pPr>
      <w:pStyle w:val="Encabezado"/>
    </w:pPr>
  </w:p>
  <w:p w14:paraId="05929779" w14:textId="77777777" w:rsidR="00EE3799" w:rsidRDefault="00EE3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33A74"/>
    <w:multiLevelType w:val="hybridMultilevel"/>
    <w:tmpl w:val="27043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1B09"/>
    <w:multiLevelType w:val="hybridMultilevel"/>
    <w:tmpl w:val="C9207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9972">
    <w:abstractNumId w:val="1"/>
  </w:num>
  <w:num w:numId="2" w16cid:durableId="142692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99"/>
    <w:rsid w:val="002C4BB7"/>
    <w:rsid w:val="002F0CE7"/>
    <w:rsid w:val="003851F5"/>
    <w:rsid w:val="00614502"/>
    <w:rsid w:val="00971EEA"/>
    <w:rsid w:val="00A01880"/>
    <w:rsid w:val="00A541D3"/>
    <w:rsid w:val="00AE5C99"/>
    <w:rsid w:val="00E44262"/>
    <w:rsid w:val="00EE3799"/>
    <w:rsid w:val="00FB6A9E"/>
    <w:rsid w:val="00F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927"/>
  <w15:chartTrackingRefBased/>
  <w15:docId w15:val="{1E1CB96C-C739-499C-8DE4-6F81464E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99"/>
  </w:style>
  <w:style w:type="paragraph" w:styleId="Ttulo1">
    <w:name w:val="heading 1"/>
    <w:basedOn w:val="Normal"/>
    <w:next w:val="Normal"/>
    <w:link w:val="Ttulo1Car"/>
    <w:uiPriority w:val="9"/>
    <w:qFormat/>
    <w:rsid w:val="00EE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3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3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3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37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37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37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37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37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37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37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37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37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37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379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E3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799"/>
  </w:style>
  <w:style w:type="paragraph" w:styleId="Piedepgina">
    <w:name w:val="footer"/>
    <w:basedOn w:val="Normal"/>
    <w:link w:val="PiedepginaCar"/>
    <w:uiPriority w:val="99"/>
    <w:unhideWhenUsed/>
    <w:rsid w:val="00EE3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799"/>
  </w:style>
  <w:style w:type="character" w:styleId="Hipervnculo">
    <w:name w:val="Hyperlink"/>
    <w:basedOn w:val="Fuentedeprrafopredeter"/>
    <w:uiPriority w:val="99"/>
    <w:unhideWhenUsed/>
    <w:rsid w:val="00EE3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2025-11-09T23:43:00Z</dcterms:created>
  <dcterms:modified xsi:type="dcterms:W3CDTF">2025-11-10T00:27:00Z</dcterms:modified>
</cp:coreProperties>
</file>