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5to </w:t>
      </w:r>
      <w:r>
        <w:rPr>
          <w:sz w:val="24"/>
          <w:szCs w:val="20"/>
        </w:rPr>
        <w:t>año</w:t>
      </w:r>
      <w:r>
        <w:rPr>
          <w:sz w:val="24"/>
          <w:szCs w:val="20"/>
          <w:lang w:val="en-US"/>
        </w:rPr>
        <w:t xml:space="preserve"> A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sz w:val="24"/>
          <w:szCs w:val="20"/>
          <w:lang w:val="en-US"/>
        </w:rPr>
        <w:t>Fecha: 6/11/25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5/11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20/11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 19/11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 xml:space="preserve">TP 58  3er trimestre 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"El Brasil d Lula da Silva"</w:t>
      </w:r>
    </w:p>
    <w:p>
      <w:pPr>
        <w:pStyle w:val="style0"/>
        <w:jc w:val="both"/>
        <w:rPr>
          <w:color w:val="0000ff"/>
          <w:sz w:val="24"/>
          <w:szCs w:val="20"/>
          <w:highlight w:val="none"/>
        </w:rPr>
      </w:pPr>
      <w:r>
        <w:rPr>
          <w:color w:val="0000ff"/>
          <w:sz w:val="24"/>
          <w:szCs w:val="20"/>
          <w:highlight w:val="none"/>
          <w:lang w:val="en-US"/>
        </w:rPr>
        <w:t>(Pág.  232 a 236)</w:t>
      </w: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</w:p>
    <w:p>
      <w:pPr>
        <w:pStyle w:val="style0"/>
        <w:jc w:val="both"/>
        <w:rPr>
          <w:color w:val="0000ff"/>
          <w:sz w:val="24"/>
          <w:szCs w:val="20"/>
          <w:highlight w:val="none"/>
          <w:lang w:val="en-US"/>
        </w:rPr>
      </w:pPr>
      <w:r>
        <w:rPr>
          <w:color w:val="0000ff"/>
          <w:sz w:val="24"/>
          <w:szCs w:val="20"/>
          <w:highlight w:val="none"/>
          <w:lang w:val="en-US"/>
        </w:rPr>
        <w:t>1)- Realizar actividades pág .  233, 235 y 236.</w:t>
      </w:r>
    </w:p>
    <w:p>
      <w:pPr>
        <w:pStyle w:val="style0"/>
        <w:jc w:val="left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70</Words>
  <Pages>1</Pages>
  <Characters>405</Characters>
  <Application>WPS Office</Application>
  <DocSecurity>0</DocSecurity>
  <Paragraphs>31</Paragraphs>
  <ScaleCrop>false</ScaleCrop>
  <Company>Luffi</Company>
  <LinksUpToDate>false</LinksUpToDate>
  <CharactersWithSpaces>466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2025-11-04T22:20:14Z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c2b85335cc2b4ddf9f4d8e9cf34cb9a2</vt:lpwstr>
  </property>
</Properties>
</file>