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242CC1B7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2E25B9">
        <w:rPr>
          <w:b/>
          <w:sz w:val="24"/>
          <w:szCs w:val="20"/>
        </w:rPr>
        <w:t xml:space="preserve"> </w:t>
      </w:r>
      <w:r w:rsidR="00213496">
        <w:rPr>
          <w:b/>
          <w:sz w:val="24"/>
          <w:szCs w:val="20"/>
        </w:rPr>
        <w:t>8</w:t>
      </w:r>
      <w:r w:rsidR="00BA3561">
        <w:rPr>
          <w:b/>
          <w:sz w:val="24"/>
          <w:szCs w:val="20"/>
        </w:rPr>
        <w:t>3</w:t>
      </w:r>
    </w:p>
    <w:p w14:paraId="5C1ABA2A" w14:textId="2F55FFD1" w:rsidR="00213496" w:rsidRPr="00E501B4" w:rsidRDefault="00213496" w:rsidP="004A2A5B">
      <w:pPr>
        <w:ind w:left="360"/>
        <w:rPr>
          <w:rFonts w:cs="Aharoni"/>
          <w:color w:val="00B050"/>
        </w:rPr>
      </w:pPr>
      <w:r>
        <w:rPr>
          <w:rFonts w:cs="Aharoni"/>
          <w:color w:val="000000" w:themeColor="text1"/>
          <w:highlight w:val="green"/>
        </w:rPr>
        <w:t>La</w:t>
      </w:r>
      <w:r w:rsidRPr="00E501B4">
        <w:rPr>
          <w:rFonts w:cs="Aharoni"/>
          <w:color w:val="000000" w:themeColor="text1"/>
          <w:highlight w:val="green"/>
        </w:rPr>
        <w:t xml:space="preserve"> </w:t>
      </w:r>
      <w:r>
        <w:rPr>
          <w:rFonts w:cs="Aharoni"/>
          <w:color w:val="000000" w:themeColor="text1"/>
          <w:highlight w:val="green"/>
        </w:rPr>
        <w:t xml:space="preserve">realidad en palabras </w:t>
      </w:r>
      <w:r w:rsidR="00847F34">
        <w:rPr>
          <w:rFonts w:cs="Aharoni"/>
          <w:color w:val="000000" w:themeColor="text1"/>
          <w:highlight w:val="green"/>
        </w:rPr>
        <w:t>(Continuación)</w:t>
      </w:r>
    </w:p>
    <w:p w14:paraId="0864CC3B" w14:textId="77777777" w:rsidR="00213496" w:rsidRDefault="00213496" w:rsidP="004A2A5B">
      <w:pPr>
        <w:pStyle w:val="Prrafodelista"/>
        <w:rPr>
          <w:rFonts w:cs="Aharoni"/>
          <w:color w:val="00B050"/>
        </w:rPr>
      </w:pPr>
      <w:r>
        <w:rPr>
          <w:rFonts w:cs="Aharoni"/>
          <w:color w:val="00B050"/>
        </w:rPr>
        <w:t>Temas</w:t>
      </w:r>
    </w:p>
    <w:p w14:paraId="1DFBA749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La entrada al diccionario especializado (122 – 123)</w:t>
      </w:r>
    </w:p>
    <w:p w14:paraId="5A4D69AB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artículo de opinión (134 – 137)</w:t>
      </w:r>
    </w:p>
    <w:p w14:paraId="66DBB044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editorial (138 – 141)</w:t>
      </w:r>
    </w:p>
    <w:p w14:paraId="1506172B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jurídico (146 – 149)</w:t>
      </w:r>
    </w:p>
    <w:p w14:paraId="25B386C4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El discurso político (150 -153)</w:t>
      </w:r>
    </w:p>
    <w:p w14:paraId="7345E53E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primer grupo (162 – 163)</w:t>
      </w:r>
    </w:p>
    <w:p w14:paraId="5B7865C5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pronombres del segundo grupo (164 – 165)</w:t>
      </w:r>
    </w:p>
    <w:p w14:paraId="34E5262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b/>
          <w:bCs/>
          <w:color w:val="000000" w:themeColor="text1"/>
        </w:rPr>
      </w:pPr>
      <w:r>
        <w:rPr>
          <w:rFonts w:cs="Aharoni"/>
          <w:color w:val="000000" w:themeColor="text1"/>
        </w:rPr>
        <w:t xml:space="preserve">Usos del pronombre </w:t>
      </w:r>
      <w:r w:rsidRPr="0049310D">
        <w:rPr>
          <w:rFonts w:cs="Aharoni"/>
          <w:b/>
          <w:bCs/>
          <w:color w:val="000000" w:themeColor="text1"/>
        </w:rPr>
        <w:t>se</w:t>
      </w:r>
      <w:r>
        <w:rPr>
          <w:rFonts w:cs="Aharoni"/>
          <w:b/>
          <w:bCs/>
          <w:color w:val="000000" w:themeColor="text1"/>
        </w:rPr>
        <w:t xml:space="preserve"> </w:t>
      </w:r>
      <w:r>
        <w:rPr>
          <w:rFonts w:cs="Aharoni"/>
          <w:color w:val="000000" w:themeColor="text1"/>
        </w:rPr>
        <w:t>(166 – 167)</w:t>
      </w:r>
    </w:p>
    <w:p w14:paraId="55F4D1F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 w:rsidRPr="00571B4F">
        <w:rPr>
          <w:rFonts w:cs="Aharoni"/>
          <w:color w:val="000000" w:themeColor="text1"/>
        </w:rPr>
        <w:t xml:space="preserve">Los </w:t>
      </w:r>
      <w:r>
        <w:rPr>
          <w:rFonts w:cs="Aharoni"/>
          <w:color w:val="000000" w:themeColor="text1"/>
        </w:rPr>
        <w:t>verbos (168- 169)</w:t>
      </w:r>
    </w:p>
    <w:p w14:paraId="2C272AD3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Los verboides (170 – 171)</w:t>
      </w:r>
    </w:p>
    <w:p w14:paraId="75A2A86E" w14:textId="77777777" w:rsidR="00213496" w:rsidRDefault="00213496" w:rsidP="00213496">
      <w:pPr>
        <w:pStyle w:val="Prrafodelista"/>
        <w:numPr>
          <w:ilvl w:val="0"/>
          <w:numId w:val="31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Loa tiempos y los modos verbales (172 – 173)</w:t>
      </w:r>
    </w:p>
    <w:p w14:paraId="7C24849C" w14:textId="77777777" w:rsidR="00213496" w:rsidRPr="001306D3" w:rsidRDefault="00213496" w:rsidP="004A2A5B">
      <w:p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Descripción de la actividad</w:t>
      </w:r>
    </w:p>
    <w:p w14:paraId="2000503B" w14:textId="77777777" w:rsidR="00213496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Desarrollar el tema designado con los compañeros del grupo</w:t>
      </w:r>
    </w:p>
    <w:p w14:paraId="4712AF24" w14:textId="77777777" w:rsidR="00213496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Copiar en la carpeta el trabajo resultante</w:t>
      </w:r>
    </w:p>
    <w:p w14:paraId="32D5CB66" w14:textId="77777777" w:rsidR="00213496" w:rsidRPr="00521783" w:rsidRDefault="00213496" w:rsidP="00213496">
      <w:pPr>
        <w:pStyle w:val="Prrafodelista"/>
        <w:numPr>
          <w:ilvl w:val="0"/>
          <w:numId w:val="32"/>
        </w:numPr>
        <w:rPr>
          <w:rFonts w:cs="Aharoni"/>
          <w:color w:val="000000" w:themeColor="text1"/>
        </w:rPr>
      </w:pPr>
      <w:r>
        <w:rPr>
          <w:rFonts w:cs="Aharoni"/>
          <w:color w:val="000000" w:themeColor="text1"/>
        </w:rPr>
        <w:t>Todos los integrantes del grupo deben pasar a exponer el tema (nota grupal)</w:t>
      </w:r>
    </w:p>
    <w:p w14:paraId="53E5DE64" w14:textId="6D90A311" w:rsidR="00E76173" w:rsidRDefault="00E76173" w:rsidP="00E76173">
      <w:pPr>
        <w:pStyle w:val="Prrafodelista"/>
        <w:rPr>
          <w:rFonts w:cs="Aharoni"/>
          <w:color w:val="000000" w:themeColor="text1"/>
        </w:rPr>
      </w:pPr>
    </w:p>
    <w:p w14:paraId="6291400A" w14:textId="1959CD04" w:rsidR="00BA3561" w:rsidRPr="003E1E6D" w:rsidRDefault="00B43C41" w:rsidP="00E76173">
      <w:pPr>
        <w:pStyle w:val="Prrafodelista"/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1AD358" wp14:editId="721FDF0C">
                <wp:simplePos x="0" y="0"/>
                <wp:positionH relativeFrom="column">
                  <wp:posOffset>48260</wp:posOffset>
                </wp:positionH>
                <wp:positionV relativeFrom="paragraph">
                  <wp:posOffset>150495</wp:posOffset>
                </wp:positionV>
                <wp:extent cx="3927475" cy="710565"/>
                <wp:effectExtent l="0" t="0" r="15875" b="13335"/>
                <wp:wrapSquare wrapText="bothSides"/>
                <wp:docPr id="8757605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475" cy="710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B1D8C" w14:textId="2D6CE79B" w:rsidR="00B43C41" w:rsidRDefault="00B43C41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desde </w:t>
                            </w:r>
                            <w:r w:rsidR="00935450">
                              <w:rPr>
                                <w:lang w:val="es-US"/>
                              </w:rPr>
                              <w:t>TP N° 61 en adelante</w:t>
                            </w:r>
                          </w:p>
                          <w:p w14:paraId="37B17A56" w14:textId="7F4F8E6E" w:rsidR="00935450" w:rsidRDefault="00935450">
                            <w:r>
                              <w:rPr>
                                <w:lang w:val="es-US"/>
                              </w:rPr>
                              <w:t xml:space="preserve">Fecha límite para presentar carpeta </w:t>
                            </w:r>
                            <w:r w:rsidR="00436011">
                              <w:rPr>
                                <w:lang w:val="es-US"/>
                              </w:rPr>
                              <w:t xml:space="preserve"> 5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AD3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.8pt;margin-top:11.85pt;width:309.25pt;height:55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" fillcolor="#ffd966 [1943]" strokeweight=".5pt">
                <v:textbox>
                  <w:txbxContent>
                    <w:p w14:paraId="13DB1D8C" w14:textId="2D6CE79B" w:rsidR="00B43C41" w:rsidRDefault="00B43C41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desde </w:t>
                      </w:r>
                      <w:r w:rsidR="00935450">
                        <w:rPr>
                          <w:lang w:val="es-US"/>
                        </w:rPr>
                        <w:t>TP N° 61 en adelante</w:t>
                      </w:r>
                    </w:p>
                    <w:p w14:paraId="37B17A56" w14:textId="7F4F8E6E" w:rsidR="00935450" w:rsidRDefault="00935450">
                      <w:r>
                        <w:rPr>
                          <w:lang w:val="es-US"/>
                        </w:rPr>
                        <w:t xml:space="preserve">Fecha límite para presentar carpeta </w:t>
                      </w:r>
                      <w:r w:rsidR="00436011">
                        <w:rPr>
                          <w:lang w:val="es-US"/>
                        </w:rPr>
                        <w:t xml:space="preserve"> 5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3561" w:rsidRPr="003E1E6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C2F7" w14:textId="77777777" w:rsidR="002E6390" w:rsidRDefault="002E6390" w:rsidP="003C0D6D">
      <w:pPr>
        <w:spacing w:after="0" w:line="240" w:lineRule="auto"/>
      </w:pPr>
      <w:r>
        <w:separator/>
      </w:r>
    </w:p>
  </w:endnote>
  <w:endnote w:type="continuationSeparator" w:id="0">
    <w:p w14:paraId="74CEB997" w14:textId="77777777" w:rsidR="002E6390" w:rsidRDefault="002E6390" w:rsidP="003C0D6D">
      <w:pPr>
        <w:spacing w:after="0" w:line="240" w:lineRule="auto"/>
      </w:pPr>
      <w:r>
        <w:continuationSeparator/>
      </w:r>
    </w:p>
  </w:endnote>
  <w:endnote w:type="continuationNotice" w:id="1">
    <w:p w14:paraId="1B0D432B" w14:textId="77777777" w:rsidR="002E6390" w:rsidRDefault="002E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9D39" w14:textId="77777777" w:rsidR="002E6390" w:rsidRDefault="002E6390" w:rsidP="003C0D6D">
      <w:pPr>
        <w:spacing w:after="0" w:line="240" w:lineRule="auto"/>
      </w:pPr>
      <w:r>
        <w:separator/>
      </w:r>
    </w:p>
  </w:footnote>
  <w:footnote w:type="continuationSeparator" w:id="0">
    <w:p w14:paraId="40699442" w14:textId="77777777" w:rsidR="002E6390" w:rsidRDefault="002E6390" w:rsidP="003C0D6D">
      <w:pPr>
        <w:spacing w:after="0" w:line="240" w:lineRule="auto"/>
      </w:pPr>
      <w:r>
        <w:continuationSeparator/>
      </w:r>
    </w:p>
  </w:footnote>
  <w:footnote w:type="continuationNotice" w:id="1">
    <w:p w14:paraId="43FF1C97" w14:textId="77777777" w:rsidR="002E6390" w:rsidRDefault="002E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F9D"/>
    <w:multiLevelType w:val="hybridMultilevel"/>
    <w:tmpl w:val="40707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5BEC"/>
    <w:multiLevelType w:val="hybridMultilevel"/>
    <w:tmpl w:val="0BC6F53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4"/>
  </w:num>
  <w:num w:numId="8" w16cid:durableId="330529750">
    <w:abstractNumId w:val="13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5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1"/>
  </w:num>
  <w:num w:numId="18" w16cid:durableId="1959026578">
    <w:abstractNumId w:val="12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8"/>
  </w:num>
  <w:num w:numId="25" w16cid:durableId="961300510">
    <w:abstractNumId w:val="22"/>
  </w:num>
  <w:num w:numId="26" w16cid:durableId="1475609132">
    <w:abstractNumId w:val="6"/>
  </w:num>
  <w:num w:numId="27" w16cid:durableId="1903831397">
    <w:abstractNumId w:val="7"/>
  </w:num>
  <w:num w:numId="28" w16cid:durableId="1327781687">
    <w:abstractNumId w:val="24"/>
  </w:num>
  <w:num w:numId="29" w16cid:durableId="212155267">
    <w:abstractNumId w:val="10"/>
  </w:num>
  <w:num w:numId="30" w16cid:durableId="508180677">
    <w:abstractNumId w:val="29"/>
  </w:num>
  <w:num w:numId="31" w16cid:durableId="883753840">
    <w:abstractNumId w:val="23"/>
  </w:num>
  <w:num w:numId="32" w16cid:durableId="63984286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83F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17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0B5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3496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977E1"/>
    <w:rsid w:val="002A1C4A"/>
    <w:rsid w:val="002A2283"/>
    <w:rsid w:val="002A4115"/>
    <w:rsid w:val="002A4312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5B9"/>
    <w:rsid w:val="002E29D8"/>
    <w:rsid w:val="002E3DC6"/>
    <w:rsid w:val="002E5FB0"/>
    <w:rsid w:val="002E6237"/>
    <w:rsid w:val="002E6390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8A9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528B"/>
    <w:rsid w:val="00427135"/>
    <w:rsid w:val="004315A2"/>
    <w:rsid w:val="00432ED5"/>
    <w:rsid w:val="00432F21"/>
    <w:rsid w:val="00433A81"/>
    <w:rsid w:val="00433B8F"/>
    <w:rsid w:val="004342CA"/>
    <w:rsid w:val="00436011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4310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16A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5D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036A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6414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1D76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47F34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6403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75E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5450"/>
    <w:rsid w:val="00937AC3"/>
    <w:rsid w:val="00937ED6"/>
    <w:rsid w:val="00937FBB"/>
    <w:rsid w:val="00940098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806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0B89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465B8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3C41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2BE"/>
    <w:rsid w:val="00B82567"/>
    <w:rsid w:val="00B83FC1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3561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344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5A1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1B6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1BED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B458D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2025-08-17T21:29:00Z</dcterms:created>
  <dcterms:modified xsi:type="dcterms:W3CDTF">2025-11-02T14:20:00Z</dcterms:modified>
</cp:coreProperties>
</file>