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4CCDA8CB" w:rsidR="002D5F97" w:rsidRDefault="00DB616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N°23</w:t>
      </w:r>
      <w:r w:rsidR="00D2078F">
        <w:rPr>
          <w:b/>
          <w:sz w:val="24"/>
          <w:szCs w:val="20"/>
        </w:rPr>
        <w:t xml:space="preserve"> (continuación)</w:t>
      </w:r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6B646B25" w14:textId="15FF5708" w:rsidR="00CE69C9" w:rsidRDefault="00F32EF6" w:rsidP="00F32EF6">
      <w:pPr>
        <w:pStyle w:val="Prrafodelista"/>
        <w:tabs>
          <w:tab w:val="left" w:pos="1170"/>
        </w:tabs>
        <w:spacing w:line="360" w:lineRule="auto"/>
        <w:ind w:left="1525"/>
        <w:rPr>
          <w:sz w:val="24"/>
          <w:szCs w:val="24"/>
        </w:rPr>
      </w:pPr>
      <w:r>
        <w:rPr>
          <w:sz w:val="24"/>
          <w:szCs w:val="24"/>
          <w:u w:val="single"/>
        </w:rPr>
        <w:t>Guía 12:</w:t>
      </w:r>
      <w:r w:rsidR="00CE69C9">
        <w:rPr>
          <w:sz w:val="24"/>
          <w:szCs w:val="24"/>
          <w:u w:val="single"/>
        </w:rPr>
        <w:t xml:space="preserve"> Efectos políticos de la desigualdad: Moro y Rousseau</w:t>
      </w:r>
    </w:p>
    <w:p w14:paraId="25803F43" w14:textId="2DA6BD84" w:rsidR="00CE69C9" w:rsidRDefault="00903AB6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Rousseau</w:t>
      </w:r>
      <w:r w:rsidR="00FA1CFF">
        <w:t xml:space="preserve"> y el contrato social: elabore con sus propias palabras su teoría. Tener en </w:t>
      </w:r>
      <w:r w:rsidR="00D2078F">
        <w:t>cuenta</w:t>
      </w:r>
      <w:r w:rsidR="00FA1CFF">
        <w:t>:</w:t>
      </w:r>
    </w:p>
    <w:p w14:paraId="15345848" w14:textId="7566BA45" w:rsidR="00FA1CFF" w:rsidRDefault="00FA1CFF" w:rsidP="00FA1CFF">
      <w:pPr>
        <w:pStyle w:val="Prrafodelista"/>
        <w:numPr>
          <w:ilvl w:val="0"/>
          <w:numId w:val="8"/>
        </w:numPr>
        <w:tabs>
          <w:tab w:val="left" w:pos="1170"/>
        </w:tabs>
      </w:pPr>
      <w:r>
        <w:t>Los ejes de su pensamiento</w:t>
      </w:r>
    </w:p>
    <w:p w14:paraId="0104D14C" w14:textId="77110E94" w:rsidR="00FA1CFF" w:rsidRDefault="00FA1CFF" w:rsidP="00FA1CFF">
      <w:pPr>
        <w:pStyle w:val="Prrafodelista"/>
        <w:numPr>
          <w:ilvl w:val="0"/>
          <w:numId w:val="8"/>
        </w:numPr>
        <w:tabs>
          <w:tab w:val="left" w:pos="1170"/>
        </w:tabs>
      </w:pPr>
      <w:r>
        <w:t>Contexto político /económico</w:t>
      </w:r>
    </w:p>
    <w:p w14:paraId="00B8FC00" w14:textId="7FF078CD" w:rsidR="00FA1CFF" w:rsidRDefault="00FA1CFF" w:rsidP="00FA1CFF">
      <w:pPr>
        <w:pStyle w:val="Prrafodelista"/>
        <w:numPr>
          <w:ilvl w:val="0"/>
          <w:numId w:val="8"/>
        </w:numPr>
        <w:tabs>
          <w:tab w:val="left" w:pos="1170"/>
        </w:tabs>
      </w:pPr>
      <w:r>
        <w:t>Que papel ocupa la sociabilidad</w:t>
      </w:r>
    </w:p>
    <w:p w14:paraId="47574091" w14:textId="374EF17F" w:rsidR="00FA1CFF" w:rsidRDefault="00FA1CFF" w:rsidP="00FA1CFF">
      <w:pPr>
        <w:pStyle w:val="Prrafodelista"/>
        <w:numPr>
          <w:ilvl w:val="0"/>
          <w:numId w:val="6"/>
        </w:numPr>
        <w:tabs>
          <w:tab w:val="left" w:pos="1170"/>
        </w:tabs>
      </w:pPr>
      <w:r>
        <w:t>Compare con Hobbes</w:t>
      </w:r>
    </w:p>
    <w:p w14:paraId="35BDF72B" w14:textId="53C00F4D" w:rsidR="00CE69C9" w:rsidRDefault="00CE69C9" w:rsidP="00CE69C9">
      <w:pPr>
        <w:pStyle w:val="Prrafodelista"/>
        <w:tabs>
          <w:tab w:val="left" w:pos="1170"/>
        </w:tabs>
        <w:ind w:left="1890"/>
      </w:pPr>
      <w:bookmarkStart w:id="0" w:name="_GoBack"/>
      <w:bookmarkEnd w:id="0"/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05B4AF14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4C28B" w14:textId="77777777" w:rsidR="00114F05" w:rsidRDefault="00114F05" w:rsidP="003C0D6D">
      <w:pPr>
        <w:spacing w:after="0" w:line="240" w:lineRule="auto"/>
      </w:pPr>
      <w:r>
        <w:separator/>
      </w:r>
    </w:p>
  </w:endnote>
  <w:endnote w:type="continuationSeparator" w:id="0">
    <w:p w14:paraId="7C2DFEC7" w14:textId="77777777" w:rsidR="00114F05" w:rsidRDefault="00114F0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B18BE" w14:textId="77777777" w:rsidR="00114F05" w:rsidRDefault="00114F05" w:rsidP="003C0D6D">
      <w:pPr>
        <w:spacing w:after="0" w:line="240" w:lineRule="auto"/>
      </w:pPr>
      <w:r>
        <w:separator/>
      </w:r>
    </w:p>
  </w:footnote>
  <w:footnote w:type="continuationSeparator" w:id="0">
    <w:p w14:paraId="79C97817" w14:textId="77777777" w:rsidR="00114F05" w:rsidRDefault="00114F0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14F0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14F0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5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240C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90CB-B9C7-46C6-B85D-30FBA2DA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45</cp:revision>
  <cp:lastPrinted>2020-05-28T22:14:00Z</cp:lastPrinted>
  <dcterms:created xsi:type="dcterms:W3CDTF">2025-07-21T03:06:00Z</dcterms:created>
  <dcterms:modified xsi:type="dcterms:W3CDTF">2025-10-21T01:41:00Z</dcterms:modified>
</cp:coreProperties>
</file>