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9556" w14:textId="0C29744C" w:rsidR="00823D11" w:rsidRDefault="00823D11" w:rsidP="00823D11">
      <w:pPr>
        <w:jc w:val="both"/>
        <w:rPr>
          <w:sz w:val="24"/>
          <w:szCs w:val="20"/>
        </w:rPr>
      </w:pPr>
      <w:r>
        <w:rPr>
          <w:sz w:val="24"/>
          <w:szCs w:val="20"/>
        </w:rPr>
        <w:t xml:space="preserve">Materia: </w:t>
      </w:r>
      <w:r w:rsidR="00784C89">
        <w:rPr>
          <w:sz w:val="24"/>
          <w:szCs w:val="20"/>
        </w:rPr>
        <w:t>Tutoría</w:t>
      </w:r>
    </w:p>
    <w:p w14:paraId="6C01F0F6" w14:textId="2B5B2BD2" w:rsidR="00823D11" w:rsidRDefault="00823D11" w:rsidP="00823D11">
      <w:pPr>
        <w:jc w:val="both"/>
        <w:rPr>
          <w:sz w:val="24"/>
          <w:szCs w:val="20"/>
        </w:rPr>
      </w:pPr>
      <w:r>
        <w:rPr>
          <w:sz w:val="24"/>
          <w:szCs w:val="20"/>
        </w:rPr>
        <w:t>Profesor</w:t>
      </w:r>
      <w:r w:rsidR="006C4C37">
        <w:rPr>
          <w:sz w:val="24"/>
          <w:szCs w:val="20"/>
        </w:rPr>
        <w:t>a</w:t>
      </w:r>
      <w:r>
        <w:rPr>
          <w:sz w:val="24"/>
          <w:szCs w:val="20"/>
        </w:rPr>
        <w:t>:</w:t>
      </w:r>
      <w:r w:rsidR="006C4C37">
        <w:rPr>
          <w:sz w:val="24"/>
          <w:szCs w:val="20"/>
        </w:rPr>
        <w:t xml:space="preserve"> Ana </w:t>
      </w:r>
      <w:r w:rsidR="003D12D8">
        <w:rPr>
          <w:sz w:val="24"/>
          <w:szCs w:val="20"/>
        </w:rPr>
        <w:t xml:space="preserve">María </w:t>
      </w:r>
      <w:r w:rsidR="006C4C37">
        <w:rPr>
          <w:sz w:val="24"/>
          <w:szCs w:val="20"/>
        </w:rPr>
        <w:t>Cosman</w:t>
      </w:r>
      <w:r w:rsidR="00100821">
        <w:rPr>
          <w:sz w:val="24"/>
          <w:szCs w:val="20"/>
        </w:rPr>
        <w:t xml:space="preserve"> </w:t>
      </w:r>
    </w:p>
    <w:p w14:paraId="2C3CA8F6" w14:textId="202A0C8C" w:rsidR="00823D11" w:rsidRPr="00F638AC" w:rsidRDefault="00823D11" w:rsidP="00823D11">
      <w:pPr>
        <w:jc w:val="both"/>
        <w:rPr>
          <w:sz w:val="24"/>
          <w:szCs w:val="20"/>
        </w:rPr>
      </w:pPr>
      <w:r w:rsidRPr="00F638AC">
        <w:rPr>
          <w:sz w:val="24"/>
          <w:szCs w:val="20"/>
        </w:rPr>
        <w:t xml:space="preserve">Curso: </w:t>
      </w:r>
      <w:r w:rsidR="00E12FC3">
        <w:rPr>
          <w:sz w:val="24"/>
          <w:szCs w:val="20"/>
        </w:rPr>
        <w:t>6</w:t>
      </w:r>
      <w:r w:rsidR="00625CD3">
        <w:rPr>
          <w:sz w:val="24"/>
          <w:szCs w:val="20"/>
        </w:rPr>
        <w:t>°</w:t>
      </w:r>
      <w:r w:rsidR="00100821" w:rsidRPr="00F638AC">
        <w:rPr>
          <w:sz w:val="24"/>
          <w:szCs w:val="20"/>
        </w:rPr>
        <w:t xml:space="preserve"> año</w:t>
      </w:r>
      <w:r w:rsidR="00E54CE7">
        <w:rPr>
          <w:sz w:val="24"/>
          <w:szCs w:val="20"/>
        </w:rPr>
        <w:t xml:space="preserve"> A</w:t>
      </w:r>
    </w:p>
    <w:p w14:paraId="2338CDB7" w14:textId="47FF42FD" w:rsidR="0038013C" w:rsidRPr="001859E5" w:rsidRDefault="00A90628" w:rsidP="002A2879">
      <w:pPr>
        <w:pBdr>
          <w:top w:val="single" w:sz="4" w:space="1" w:color="auto"/>
          <w:left w:val="single" w:sz="4" w:space="4" w:color="auto"/>
          <w:bottom w:val="single" w:sz="4" w:space="1" w:color="auto"/>
          <w:right w:val="single" w:sz="4" w:space="4" w:color="auto"/>
        </w:pBdr>
        <w:jc w:val="center"/>
        <w:rPr>
          <w:color w:val="000000" w:themeColor="text1"/>
          <w:sz w:val="28"/>
          <w:szCs w:val="28"/>
        </w:rPr>
      </w:pPr>
      <w:r>
        <w:rPr>
          <w:b/>
          <w:sz w:val="24"/>
          <w:szCs w:val="20"/>
        </w:rPr>
        <w:t xml:space="preserve"> </w:t>
      </w:r>
      <w:r w:rsidR="00E12FC3">
        <w:rPr>
          <w:b/>
          <w:sz w:val="24"/>
          <w:szCs w:val="20"/>
        </w:rPr>
        <w:t xml:space="preserve">Trabajo </w:t>
      </w:r>
      <w:r>
        <w:rPr>
          <w:b/>
          <w:sz w:val="24"/>
          <w:szCs w:val="20"/>
        </w:rPr>
        <w:t xml:space="preserve">Práctico </w:t>
      </w:r>
    </w:p>
    <w:p w14:paraId="183DA8C4" w14:textId="4A5A282C" w:rsidR="00784C89" w:rsidRDefault="0038013C" w:rsidP="00784C89">
      <w:pPr>
        <w:pStyle w:val="Prrafodelista"/>
        <w:spacing w:after="0" w:line="360" w:lineRule="auto"/>
        <w:ind w:left="709" w:hanging="425"/>
        <w:rPr>
          <w:color w:val="000000" w:themeColor="text1"/>
          <w:sz w:val="28"/>
          <w:szCs w:val="28"/>
        </w:rPr>
      </w:pPr>
      <w:r>
        <w:rPr>
          <w:color w:val="000000" w:themeColor="text1"/>
          <w:sz w:val="28"/>
          <w:szCs w:val="28"/>
        </w:rPr>
        <w:t xml:space="preserve">Actividades: </w:t>
      </w:r>
      <w:bookmarkStart w:id="0" w:name="_GoBack"/>
      <w:bookmarkEnd w:id="0"/>
    </w:p>
    <w:p w14:paraId="02D7E1D3" w14:textId="77777777" w:rsidR="003A16C3" w:rsidRPr="003A16C3" w:rsidRDefault="003A16C3" w:rsidP="003A16C3">
      <w:pPr>
        <w:pStyle w:val="Prrafodelista"/>
        <w:spacing w:after="0" w:line="360" w:lineRule="auto"/>
        <w:ind w:left="709" w:hanging="425"/>
        <w:jc w:val="center"/>
        <w:rPr>
          <w:color w:val="000000" w:themeColor="text1"/>
          <w:sz w:val="28"/>
          <w:szCs w:val="28"/>
          <w:u w:val="single"/>
        </w:rPr>
      </w:pPr>
      <w:r w:rsidRPr="003A16C3">
        <w:rPr>
          <w:color w:val="000000" w:themeColor="text1"/>
          <w:sz w:val="28"/>
          <w:szCs w:val="28"/>
          <w:u w:val="single"/>
        </w:rPr>
        <w:t>La otra cara del acoso escolar: los que observan también tienen un papel</w:t>
      </w:r>
    </w:p>
    <w:p w14:paraId="2EFF08C3"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¿Alguna vez has escuchado a padres decir «hay acoso en la clase de mi hijo, pero él no está involucrado»? Muchos sienten alivio cuando sus hijos no figuran como víctimas ni agresores en casos de fenómeno del acoso escolar, sin considerar que quienes presencian estos episodios también forman parte del problema.</w:t>
      </w:r>
    </w:p>
    <w:p w14:paraId="08FFE1A9"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Lo que muchos desconocen es que los testigos silenciosos juegan un papel determinante en la dinámica de los roles en la agresión escolar. Cada mirada que evita intervenir, cada risita nerviosa o cada silencio cómplice contribuye al impacto psicológico que sufre quien es acosado. La realidad muestra que la violencia entre estudiantes prospera precisamente cuando quienes observan deciden mirar hacia otro lado, convirtiéndose inadvertidamente en cómplices pasivos.</w:t>
      </w:r>
    </w:p>
    <w:p w14:paraId="5B80B914" w14:textId="77777777" w:rsidR="003A16C3" w:rsidRPr="003A16C3" w:rsidRDefault="003A16C3" w:rsidP="003A16C3">
      <w:pPr>
        <w:pStyle w:val="Prrafodelista"/>
        <w:spacing w:after="0" w:line="360" w:lineRule="auto"/>
        <w:ind w:left="284" w:firstLine="283"/>
        <w:jc w:val="both"/>
        <w:rPr>
          <w:b/>
          <w:i/>
          <w:color w:val="000000" w:themeColor="text1"/>
          <w:sz w:val="24"/>
          <w:szCs w:val="24"/>
          <w:u w:val="single"/>
        </w:rPr>
      </w:pPr>
      <w:r w:rsidRPr="003A16C3">
        <w:rPr>
          <w:b/>
          <w:i/>
          <w:color w:val="000000" w:themeColor="text1"/>
          <w:sz w:val="24"/>
          <w:szCs w:val="24"/>
          <w:u w:val="single"/>
        </w:rPr>
        <w:t>Más allá de víctimas y acosadores: el rol clave de los observadores</w:t>
      </w:r>
    </w:p>
    <w:p w14:paraId="7449264E"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En el entorno escolar, la figura del testigo en situaciones de acoso rara vez recibe atención, aunque su influencia resulta determinante. Estos testigos no son meros espectadores pasivos; con su actitud, pueden reforzar o detener dinámicas destructivas. Cuando se mantiene una pasividad ante la violencia, se envía un mensaje implícito al agresor. Los alumnos que presencian estos actos sin reaccionar se convierten en espectadores de violencia escolar que, sin saberlo, alimentan el problema con su silencio.</w:t>
      </w:r>
    </w:p>
    <w:p w14:paraId="354F69B6"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La realidad demuestra que la indiferencia ante el acoso funciona como combustible para situaciones abusivas. Cada mirada apartada, cada conversación evitada constituye una forma de responsabilidad silenciosa que afecta directamente a quien sufre. Este fenómeno genera consecuencias grupales del acoso que trascienden a la víctima y al agresor, creando un ambiente tóxico para toda la comunidad educativa. Transformar la actitud de los observadores puede ser el primer paso hacia un cambio real en la cultura escolar.</w:t>
      </w:r>
    </w:p>
    <w:p w14:paraId="17E04DE7" w14:textId="77777777" w:rsidR="003A16C3" w:rsidRDefault="003A16C3" w:rsidP="003A16C3">
      <w:pPr>
        <w:pStyle w:val="Prrafodelista"/>
        <w:spacing w:after="0" w:line="360" w:lineRule="auto"/>
        <w:ind w:left="284" w:firstLine="283"/>
        <w:jc w:val="both"/>
        <w:rPr>
          <w:b/>
          <w:i/>
          <w:color w:val="000000" w:themeColor="text1"/>
          <w:sz w:val="24"/>
          <w:szCs w:val="24"/>
          <w:u w:val="single"/>
        </w:rPr>
      </w:pPr>
    </w:p>
    <w:p w14:paraId="4E391FFD" w14:textId="77777777" w:rsidR="003A16C3" w:rsidRDefault="003A16C3" w:rsidP="003A16C3">
      <w:pPr>
        <w:pStyle w:val="Prrafodelista"/>
        <w:spacing w:after="0" w:line="360" w:lineRule="auto"/>
        <w:ind w:left="284" w:firstLine="283"/>
        <w:jc w:val="both"/>
        <w:rPr>
          <w:b/>
          <w:i/>
          <w:color w:val="000000" w:themeColor="text1"/>
          <w:sz w:val="24"/>
          <w:szCs w:val="24"/>
          <w:u w:val="single"/>
        </w:rPr>
      </w:pPr>
    </w:p>
    <w:p w14:paraId="429729D5" w14:textId="1319575C" w:rsidR="003A16C3" w:rsidRPr="003A16C3" w:rsidRDefault="003A16C3" w:rsidP="003A16C3">
      <w:pPr>
        <w:pStyle w:val="Prrafodelista"/>
        <w:spacing w:after="0" w:line="360" w:lineRule="auto"/>
        <w:ind w:left="284" w:firstLine="283"/>
        <w:jc w:val="both"/>
        <w:rPr>
          <w:b/>
          <w:i/>
          <w:color w:val="000000" w:themeColor="text1"/>
          <w:sz w:val="24"/>
          <w:szCs w:val="24"/>
          <w:u w:val="single"/>
        </w:rPr>
      </w:pPr>
      <w:r w:rsidRPr="003A16C3">
        <w:rPr>
          <w:b/>
          <w:i/>
          <w:color w:val="000000" w:themeColor="text1"/>
          <w:sz w:val="24"/>
          <w:szCs w:val="24"/>
          <w:u w:val="single"/>
        </w:rPr>
        <w:t>Comportamientos observados y sus efectos directos en la víctima</w:t>
      </w:r>
    </w:p>
    <w:p w14:paraId="3C2CAB7E"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Cuando un estudiante sufre acoso, cada reacción de sus compañeros multiplica o reduce su dolor. El silencio legitimador de quienes observan sin actuar transmite un mensaje devastador: «tu sufrimiento no merece mi intervención». Este abandono colectivo amplifica el daño y profundiza las heridas psicológicas. Las risas como agresión indirecta representan otro nivel de participación que valida al agresor y humilla doblemente a quien ya está siendo atacado.</w:t>
      </w:r>
    </w:p>
    <w:p w14:paraId="18BBD5D2"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El testigo silencioso es a menudo un cómplice invisible del dolor ajeno.</w:t>
      </w:r>
    </w:p>
    <w:p w14:paraId="790692FB"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La investigación psicológica revela que el impacto emocional del rechazo grupal puede dejar marcas más duraderas que la agresión física. Cada mirada cómplice, cada paso atrás ante una situación injusta refuerza la sensación de aislamiento. Esta complicidad en el acoso no requiere participación activa; basta con la ausencia de apoyo para que la víctima interiorice un mensaje destructivo sobre su valor social. Romper este círculo exige valentía para abandonar la zona de confort y defender a quien lo necesita.</w:t>
      </w:r>
    </w:p>
    <w:p w14:paraId="0C41A225" w14:textId="77777777" w:rsidR="003A16C3" w:rsidRPr="003A16C3" w:rsidRDefault="003A16C3" w:rsidP="003A16C3">
      <w:pPr>
        <w:pStyle w:val="Prrafodelista"/>
        <w:spacing w:after="0" w:line="360" w:lineRule="auto"/>
        <w:ind w:left="284" w:firstLine="283"/>
        <w:jc w:val="both"/>
        <w:rPr>
          <w:color w:val="000000" w:themeColor="text1"/>
          <w:sz w:val="24"/>
          <w:szCs w:val="24"/>
        </w:rPr>
      </w:pPr>
    </w:p>
    <w:p w14:paraId="4CF61BC4" w14:textId="77777777" w:rsidR="003A16C3" w:rsidRPr="003A16C3" w:rsidRDefault="003A16C3" w:rsidP="003A16C3">
      <w:pPr>
        <w:pStyle w:val="Prrafodelista"/>
        <w:spacing w:after="0" w:line="360" w:lineRule="auto"/>
        <w:ind w:left="284" w:firstLine="283"/>
        <w:jc w:val="both"/>
        <w:rPr>
          <w:b/>
          <w:i/>
          <w:color w:val="000000" w:themeColor="text1"/>
          <w:sz w:val="24"/>
          <w:szCs w:val="24"/>
          <w:u w:val="single"/>
        </w:rPr>
      </w:pPr>
      <w:r w:rsidRPr="003A16C3">
        <w:rPr>
          <w:b/>
          <w:i/>
          <w:color w:val="000000" w:themeColor="text1"/>
          <w:sz w:val="24"/>
          <w:szCs w:val="24"/>
          <w:u w:val="single"/>
        </w:rPr>
        <w:t>Estrategias concretas para convertirse en un defensor activo</w:t>
      </w:r>
    </w:p>
    <w:p w14:paraId="1893FC22"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Transformarse en un aliado contra el acoso escolar requiere cultivar diversas capacidades sociales. Los estudiantes pueden aprender técnicas de intervención pacífica que les permitan actuar sin provocar confrontaciones directas, como desviar la atención del agresor o utilizar palabras conciliadoras para mediar en situaciones tensas.</w:t>
      </w:r>
    </w:p>
    <w:p w14:paraId="003C543C"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Brindar un apoyo emocional eficaz va más allá del simple consuelo momentáneo; significa crear espacios seguros donde las víctimas puedan expresarse libremente y sanar. Resulta necesario involucrar a adultos responsables como profesores o psicólogos escolares que puedan implementar medidas adecuadas y proporcionar orientación profesional cuando la situación lo amerite.</w:t>
      </w:r>
    </w:p>
    <w:p w14:paraId="257837E6"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 xml:space="preserve">El desarrollo de habilidades </w:t>
      </w:r>
      <w:proofErr w:type="spellStart"/>
      <w:r w:rsidRPr="003A16C3">
        <w:rPr>
          <w:color w:val="000000" w:themeColor="text1"/>
          <w:sz w:val="24"/>
          <w:szCs w:val="24"/>
        </w:rPr>
        <w:t>prosociales</w:t>
      </w:r>
      <w:proofErr w:type="spellEnd"/>
      <w:r w:rsidRPr="003A16C3">
        <w:rPr>
          <w:color w:val="000000" w:themeColor="text1"/>
          <w:sz w:val="24"/>
          <w:szCs w:val="24"/>
        </w:rPr>
        <w:t xml:space="preserve"> específicas permite a los observadores pasar de la pasividad a la acción constructiva. Estas destrezas incluyen la comunicación asertiva, la resolución de conflictos y la capacidad de mostrar solidaridad de forma práctica y significativa.</w:t>
      </w:r>
    </w:p>
    <w:p w14:paraId="10052B94"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w:t>
      </w:r>
      <w:r w:rsidRPr="003A16C3">
        <w:rPr>
          <w:color w:val="000000" w:themeColor="text1"/>
          <w:sz w:val="24"/>
          <w:szCs w:val="24"/>
        </w:rPr>
        <w:tab/>
        <w:t>Actuar directamente sin agresividad ni confrontación</w:t>
      </w:r>
    </w:p>
    <w:p w14:paraId="31659765"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lastRenderedPageBreak/>
        <w:t>•</w:t>
      </w:r>
      <w:r w:rsidRPr="003A16C3">
        <w:rPr>
          <w:color w:val="000000" w:themeColor="text1"/>
          <w:sz w:val="24"/>
          <w:szCs w:val="24"/>
        </w:rPr>
        <w:tab/>
        <w:t>Consolar y acompañar emocionalmente a quien sufre acoso</w:t>
      </w:r>
    </w:p>
    <w:p w14:paraId="216DD43C"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w:t>
      </w:r>
      <w:r w:rsidRPr="003A16C3">
        <w:rPr>
          <w:color w:val="000000" w:themeColor="text1"/>
          <w:sz w:val="24"/>
          <w:szCs w:val="24"/>
        </w:rPr>
        <w:tab/>
        <w:t>Comunicar los incidentes a profesores o autoridades escolares</w:t>
      </w:r>
    </w:p>
    <w:p w14:paraId="0D73D3C6"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w:t>
      </w:r>
      <w:r w:rsidRPr="003A16C3">
        <w:rPr>
          <w:color w:val="000000" w:themeColor="text1"/>
          <w:sz w:val="24"/>
          <w:szCs w:val="24"/>
        </w:rPr>
        <w:tab/>
        <w:t>Aplicar técnicas de mediación entre compañeros</w:t>
      </w:r>
    </w:p>
    <w:p w14:paraId="2F8FFB78"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w:t>
      </w:r>
      <w:r w:rsidRPr="003A16C3">
        <w:rPr>
          <w:color w:val="000000" w:themeColor="text1"/>
          <w:sz w:val="24"/>
          <w:szCs w:val="24"/>
        </w:rPr>
        <w:tab/>
        <w:t>Desarrollar capacidades de comunicación asertiva</w:t>
      </w:r>
    </w:p>
    <w:p w14:paraId="41AEE856" w14:textId="77777777" w:rsidR="003A16C3" w:rsidRPr="003A16C3" w:rsidRDefault="003A16C3" w:rsidP="003A16C3">
      <w:pPr>
        <w:pStyle w:val="Prrafodelista"/>
        <w:spacing w:after="0" w:line="360" w:lineRule="auto"/>
        <w:ind w:left="284" w:firstLine="283"/>
        <w:jc w:val="both"/>
        <w:rPr>
          <w:b/>
          <w:i/>
          <w:color w:val="000000" w:themeColor="text1"/>
          <w:sz w:val="24"/>
          <w:szCs w:val="24"/>
          <w:u w:val="single"/>
        </w:rPr>
      </w:pPr>
      <w:r w:rsidRPr="003A16C3">
        <w:rPr>
          <w:b/>
          <w:i/>
          <w:color w:val="000000" w:themeColor="text1"/>
          <w:sz w:val="24"/>
          <w:szCs w:val="24"/>
          <w:u w:val="single"/>
        </w:rPr>
        <w:t>Fomentar empatía y solidaridad como método preventivo</w:t>
      </w:r>
    </w:p>
    <w:p w14:paraId="6E13F87E" w14:textId="77777777" w:rsidR="003A16C3"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Crear ambientes escolares seguros exige trabajar constantemente en la formación emocional. Los programas que promueven el desarrollo de empatía escolar ayudan a los estudiantes a comprender el impacto de sus acciones en los demás, reduciendo notablemente las conductas agresivas y discriminatorias en las aulas y patios.</w:t>
      </w:r>
    </w:p>
    <w:p w14:paraId="7FC404FC" w14:textId="11A90354" w:rsidR="00B8207E" w:rsidRPr="003A16C3" w:rsidRDefault="003A16C3" w:rsidP="003A16C3">
      <w:pPr>
        <w:pStyle w:val="Prrafodelista"/>
        <w:spacing w:after="0" w:line="360" w:lineRule="auto"/>
        <w:ind w:left="284" w:firstLine="283"/>
        <w:jc w:val="both"/>
        <w:rPr>
          <w:color w:val="000000" w:themeColor="text1"/>
          <w:sz w:val="24"/>
          <w:szCs w:val="24"/>
        </w:rPr>
      </w:pPr>
      <w:r w:rsidRPr="003A16C3">
        <w:rPr>
          <w:color w:val="000000" w:themeColor="text1"/>
          <w:sz w:val="24"/>
          <w:szCs w:val="24"/>
        </w:rPr>
        <w:t>Las actividades grupales que celebran la diversidad y promueven la inclusión aumentan la sensibilización ante compañeros afectados por situaciones de acoso. Desde proyectos comunitarios hasta círculos de diálogo, estas prácticas construyen puentes de comprensión entre los diferentes miembros de la comunidad educati</w:t>
      </w:r>
      <w:r>
        <w:rPr>
          <w:color w:val="000000" w:themeColor="text1"/>
          <w:sz w:val="24"/>
          <w:szCs w:val="24"/>
        </w:rPr>
        <w:t>va.</w:t>
      </w:r>
    </w:p>
    <w:sectPr w:rsidR="00B8207E" w:rsidRPr="003A16C3" w:rsidSect="00F330BD">
      <w:headerReference w:type="default" r:id="rId8"/>
      <w:footerReference w:type="default" r:id="rId9"/>
      <w:pgSz w:w="11906" w:h="16838"/>
      <w:pgMar w:top="1417"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BC0D1" w14:textId="77777777" w:rsidR="009E7607" w:rsidRDefault="009E7607" w:rsidP="003C0D6D">
      <w:pPr>
        <w:spacing w:after="0" w:line="240" w:lineRule="auto"/>
      </w:pPr>
      <w:r>
        <w:separator/>
      </w:r>
    </w:p>
  </w:endnote>
  <w:endnote w:type="continuationSeparator" w:id="0">
    <w:p w14:paraId="49317B12" w14:textId="77777777" w:rsidR="009E7607" w:rsidRDefault="009E7607"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A20E" w14:textId="34FF26B7" w:rsidR="003A16C3" w:rsidRDefault="003A16C3">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A16C3">
      <w:rPr>
        <w:caps/>
        <w:noProof/>
        <w:color w:val="4472C4" w:themeColor="accent1"/>
        <w:lang w:val="es-ES"/>
      </w:rPr>
      <w:t>1</w:t>
    </w:r>
    <w:r>
      <w:rPr>
        <w:caps/>
        <w:color w:val="4472C4" w:themeColor="accent1"/>
      </w:rPr>
      <w:fldChar w:fldCharType="end"/>
    </w:r>
  </w:p>
  <w:p w14:paraId="2E1A7C7B" w14:textId="77777777" w:rsidR="003A16C3" w:rsidRDefault="003A16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6DE9D" w14:textId="77777777" w:rsidR="009E7607" w:rsidRDefault="009E7607" w:rsidP="003C0D6D">
      <w:pPr>
        <w:spacing w:after="0" w:line="240" w:lineRule="auto"/>
      </w:pPr>
      <w:r>
        <w:separator/>
      </w:r>
    </w:p>
  </w:footnote>
  <w:footnote w:type="continuationSeparator" w:id="0">
    <w:p w14:paraId="4837CF3C" w14:textId="77777777" w:rsidR="009E7607" w:rsidRDefault="009E7607" w:rsidP="003C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5E21" w14:textId="1F69EC4A" w:rsidR="003C0D6D" w:rsidRDefault="001A14C8">
    <w:pPr>
      <w:pStyle w:val="Encabezado"/>
    </w:pPr>
    <w:r>
      <w:rPr>
        <w:noProof/>
        <w:lang w:val="en-US"/>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0288"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E7607"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E7607"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E7607"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E7607"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32AE9"/>
    <w:multiLevelType w:val="hybridMultilevel"/>
    <w:tmpl w:val="D5500F82"/>
    <w:lvl w:ilvl="0" w:tplc="0409000D">
      <w:start w:val="1"/>
      <w:numFmt w:val="bullet"/>
      <w:lvlText w:val=""/>
      <w:lvlJc w:val="left"/>
      <w:pPr>
        <w:ind w:left="1707" w:hanging="360"/>
      </w:pPr>
      <w:rPr>
        <w:rFonts w:ascii="Wingdings" w:hAnsi="Wingdings"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1" w15:restartNumberingAfterBreak="0">
    <w:nsid w:val="6D87236A"/>
    <w:multiLevelType w:val="hybridMultilevel"/>
    <w:tmpl w:val="2E8AE634"/>
    <w:lvl w:ilvl="0" w:tplc="C840EB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6D"/>
    <w:rsid w:val="00014392"/>
    <w:rsid w:val="00027BB7"/>
    <w:rsid w:val="00027EA2"/>
    <w:rsid w:val="00031E3B"/>
    <w:rsid w:val="00052DB0"/>
    <w:rsid w:val="00053F93"/>
    <w:rsid w:val="00062DD3"/>
    <w:rsid w:val="00075C6E"/>
    <w:rsid w:val="000775A3"/>
    <w:rsid w:val="00082DF6"/>
    <w:rsid w:val="00084E81"/>
    <w:rsid w:val="00095D55"/>
    <w:rsid w:val="000A5543"/>
    <w:rsid w:val="000B7549"/>
    <w:rsid w:val="000C32FE"/>
    <w:rsid w:val="000D2230"/>
    <w:rsid w:val="000D7CAD"/>
    <w:rsid w:val="000E6623"/>
    <w:rsid w:val="000F12E8"/>
    <w:rsid w:val="00100821"/>
    <w:rsid w:val="00104F29"/>
    <w:rsid w:val="00106106"/>
    <w:rsid w:val="00117A05"/>
    <w:rsid w:val="00137131"/>
    <w:rsid w:val="00143B11"/>
    <w:rsid w:val="001623DB"/>
    <w:rsid w:val="00166818"/>
    <w:rsid w:val="00171B1E"/>
    <w:rsid w:val="00174394"/>
    <w:rsid w:val="001850A5"/>
    <w:rsid w:val="001859E5"/>
    <w:rsid w:val="00191462"/>
    <w:rsid w:val="0019597C"/>
    <w:rsid w:val="001A14C8"/>
    <w:rsid w:val="001A748C"/>
    <w:rsid w:val="001B0797"/>
    <w:rsid w:val="001B1210"/>
    <w:rsid w:val="001B5EF0"/>
    <w:rsid w:val="001D3D20"/>
    <w:rsid w:val="001E6DBD"/>
    <w:rsid w:val="001E7FDE"/>
    <w:rsid w:val="001F1186"/>
    <w:rsid w:val="0020245F"/>
    <w:rsid w:val="00204726"/>
    <w:rsid w:val="002118DF"/>
    <w:rsid w:val="00220527"/>
    <w:rsid w:val="00221A85"/>
    <w:rsid w:val="00224F06"/>
    <w:rsid w:val="00231B71"/>
    <w:rsid w:val="002461AE"/>
    <w:rsid w:val="00247BA3"/>
    <w:rsid w:val="002550A3"/>
    <w:rsid w:val="002568FF"/>
    <w:rsid w:val="00271EE6"/>
    <w:rsid w:val="00275108"/>
    <w:rsid w:val="0028104E"/>
    <w:rsid w:val="0028360D"/>
    <w:rsid w:val="00285759"/>
    <w:rsid w:val="00294314"/>
    <w:rsid w:val="002A2879"/>
    <w:rsid w:val="002C39C7"/>
    <w:rsid w:val="002D5F97"/>
    <w:rsid w:val="002D73E5"/>
    <w:rsid w:val="002D7463"/>
    <w:rsid w:val="002E0CCF"/>
    <w:rsid w:val="002E29D8"/>
    <w:rsid w:val="002F4208"/>
    <w:rsid w:val="00301295"/>
    <w:rsid w:val="00315A73"/>
    <w:rsid w:val="00361327"/>
    <w:rsid w:val="00362622"/>
    <w:rsid w:val="0036645B"/>
    <w:rsid w:val="0038013C"/>
    <w:rsid w:val="00383763"/>
    <w:rsid w:val="00387D56"/>
    <w:rsid w:val="00396A5C"/>
    <w:rsid w:val="003A16C3"/>
    <w:rsid w:val="003A4471"/>
    <w:rsid w:val="003A44D2"/>
    <w:rsid w:val="003A7B68"/>
    <w:rsid w:val="003B2991"/>
    <w:rsid w:val="003B2C71"/>
    <w:rsid w:val="003C0D6D"/>
    <w:rsid w:val="003C181D"/>
    <w:rsid w:val="003C75CA"/>
    <w:rsid w:val="003D12D8"/>
    <w:rsid w:val="003F05FF"/>
    <w:rsid w:val="003F06DB"/>
    <w:rsid w:val="00401EF0"/>
    <w:rsid w:val="00406D3C"/>
    <w:rsid w:val="00433A81"/>
    <w:rsid w:val="004368EF"/>
    <w:rsid w:val="004443BA"/>
    <w:rsid w:val="00446174"/>
    <w:rsid w:val="004616D4"/>
    <w:rsid w:val="00464FD7"/>
    <w:rsid w:val="0047781A"/>
    <w:rsid w:val="00481505"/>
    <w:rsid w:val="004915D2"/>
    <w:rsid w:val="004A3034"/>
    <w:rsid w:val="004D33B1"/>
    <w:rsid w:val="004E0EA2"/>
    <w:rsid w:val="004E28CB"/>
    <w:rsid w:val="004E4B75"/>
    <w:rsid w:val="004E7EF3"/>
    <w:rsid w:val="004F1E99"/>
    <w:rsid w:val="004F213B"/>
    <w:rsid w:val="004F5945"/>
    <w:rsid w:val="0050206F"/>
    <w:rsid w:val="00505FE8"/>
    <w:rsid w:val="0051096B"/>
    <w:rsid w:val="00513D11"/>
    <w:rsid w:val="0051692D"/>
    <w:rsid w:val="00526474"/>
    <w:rsid w:val="00530DED"/>
    <w:rsid w:val="00541192"/>
    <w:rsid w:val="0054600A"/>
    <w:rsid w:val="005560EE"/>
    <w:rsid w:val="00563490"/>
    <w:rsid w:val="00566FEA"/>
    <w:rsid w:val="005770EA"/>
    <w:rsid w:val="00584F4C"/>
    <w:rsid w:val="00591722"/>
    <w:rsid w:val="005B226E"/>
    <w:rsid w:val="005B2721"/>
    <w:rsid w:val="005C0B19"/>
    <w:rsid w:val="005C13D9"/>
    <w:rsid w:val="005C32B7"/>
    <w:rsid w:val="005D4EE4"/>
    <w:rsid w:val="005E47F0"/>
    <w:rsid w:val="00602F15"/>
    <w:rsid w:val="00607B2C"/>
    <w:rsid w:val="006143A5"/>
    <w:rsid w:val="0061613E"/>
    <w:rsid w:val="00622136"/>
    <w:rsid w:val="00625CD3"/>
    <w:rsid w:val="006322AC"/>
    <w:rsid w:val="00640F00"/>
    <w:rsid w:val="006425BA"/>
    <w:rsid w:val="00647581"/>
    <w:rsid w:val="0067697B"/>
    <w:rsid w:val="00685941"/>
    <w:rsid w:val="00687A10"/>
    <w:rsid w:val="006938CF"/>
    <w:rsid w:val="00693DA3"/>
    <w:rsid w:val="006A1036"/>
    <w:rsid w:val="006A21D1"/>
    <w:rsid w:val="006B1DFC"/>
    <w:rsid w:val="006C1E3C"/>
    <w:rsid w:val="006C3FED"/>
    <w:rsid w:val="006C4C37"/>
    <w:rsid w:val="006C551B"/>
    <w:rsid w:val="006C6232"/>
    <w:rsid w:val="006D0450"/>
    <w:rsid w:val="006D0D93"/>
    <w:rsid w:val="006D5850"/>
    <w:rsid w:val="006D6D2F"/>
    <w:rsid w:val="006F06C8"/>
    <w:rsid w:val="006F2EED"/>
    <w:rsid w:val="006F608C"/>
    <w:rsid w:val="007018BA"/>
    <w:rsid w:val="00707CB3"/>
    <w:rsid w:val="00730243"/>
    <w:rsid w:val="007349C4"/>
    <w:rsid w:val="00735C3E"/>
    <w:rsid w:val="00743769"/>
    <w:rsid w:val="007457CD"/>
    <w:rsid w:val="00747710"/>
    <w:rsid w:val="0075147B"/>
    <w:rsid w:val="00752831"/>
    <w:rsid w:val="00772128"/>
    <w:rsid w:val="00773DCB"/>
    <w:rsid w:val="00784C89"/>
    <w:rsid w:val="00786326"/>
    <w:rsid w:val="00794B94"/>
    <w:rsid w:val="007C1C32"/>
    <w:rsid w:val="007C5F96"/>
    <w:rsid w:val="007D114C"/>
    <w:rsid w:val="007D1D7D"/>
    <w:rsid w:val="007D23D9"/>
    <w:rsid w:val="007D35E4"/>
    <w:rsid w:val="007D4790"/>
    <w:rsid w:val="007E386A"/>
    <w:rsid w:val="007E4071"/>
    <w:rsid w:val="007F1593"/>
    <w:rsid w:val="007F37F2"/>
    <w:rsid w:val="007F3CD7"/>
    <w:rsid w:val="00805773"/>
    <w:rsid w:val="00811CAC"/>
    <w:rsid w:val="00814327"/>
    <w:rsid w:val="00815935"/>
    <w:rsid w:val="00823D11"/>
    <w:rsid w:val="00826AD9"/>
    <w:rsid w:val="00830E9A"/>
    <w:rsid w:val="00832D26"/>
    <w:rsid w:val="008354E3"/>
    <w:rsid w:val="008476C5"/>
    <w:rsid w:val="00854C7A"/>
    <w:rsid w:val="00861BD6"/>
    <w:rsid w:val="008658D5"/>
    <w:rsid w:val="008800C8"/>
    <w:rsid w:val="008835CF"/>
    <w:rsid w:val="00883E42"/>
    <w:rsid w:val="00896241"/>
    <w:rsid w:val="00897503"/>
    <w:rsid w:val="00897865"/>
    <w:rsid w:val="008A059A"/>
    <w:rsid w:val="008A6A2E"/>
    <w:rsid w:val="008B739E"/>
    <w:rsid w:val="008C43EC"/>
    <w:rsid w:val="008C48D1"/>
    <w:rsid w:val="008C6728"/>
    <w:rsid w:val="008C7B68"/>
    <w:rsid w:val="008D07D4"/>
    <w:rsid w:val="008E1391"/>
    <w:rsid w:val="008E2480"/>
    <w:rsid w:val="008E2540"/>
    <w:rsid w:val="008F0555"/>
    <w:rsid w:val="008F4ADA"/>
    <w:rsid w:val="008F6A69"/>
    <w:rsid w:val="008F790D"/>
    <w:rsid w:val="00915400"/>
    <w:rsid w:val="009226CA"/>
    <w:rsid w:val="009307F6"/>
    <w:rsid w:val="00931BA4"/>
    <w:rsid w:val="0093433B"/>
    <w:rsid w:val="00937AC3"/>
    <w:rsid w:val="00937FBB"/>
    <w:rsid w:val="00943F2C"/>
    <w:rsid w:val="00945BB2"/>
    <w:rsid w:val="00946EBD"/>
    <w:rsid w:val="0095409C"/>
    <w:rsid w:val="00954ECC"/>
    <w:rsid w:val="00983169"/>
    <w:rsid w:val="00984E44"/>
    <w:rsid w:val="00986BB5"/>
    <w:rsid w:val="00986D69"/>
    <w:rsid w:val="00993CFB"/>
    <w:rsid w:val="009A4528"/>
    <w:rsid w:val="009A642D"/>
    <w:rsid w:val="009B0E9E"/>
    <w:rsid w:val="009B614C"/>
    <w:rsid w:val="009B6DD5"/>
    <w:rsid w:val="009C2A70"/>
    <w:rsid w:val="009D1F0F"/>
    <w:rsid w:val="009D3393"/>
    <w:rsid w:val="009E7607"/>
    <w:rsid w:val="009F0992"/>
    <w:rsid w:val="009F2BE5"/>
    <w:rsid w:val="009F4690"/>
    <w:rsid w:val="00A015D1"/>
    <w:rsid w:val="00A01991"/>
    <w:rsid w:val="00A1236E"/>
    <w:rsid w:val="00A1509A"/>
    <w:rsid w:val="00A44DA5"/>
    <w:rsid w:val="00A50CB7"/>
    <w:rsid w:val="00A55BD7"/>
    <w:rsid w:val="00A70979"/>
    <w:rsid w:val="00A72981"/>
    <w:rsid w:val="00A77F4A"/>
    <w:rsid w:val="00A83A4F"/>
    <w:rsid w:val="00A90628"/>
    <w:rsid w:val="00A92100"/>
    <w:rsid w:val="00AA5169"/>
    <w:rsid w:val="00AB24E7"/>
    <w:rsid w:val="00AC0534"/>
    <w:rsid w:val="00AC2726"/>
    <w:rsid w:val="00AC6F2A"/>
    <w:rsid w:val="00AD707F"/>
    <w:rsid w:val="00AF1E74"/>
    <w:rsid w:val="00AF44BC"/>
    <w:rsid w:val="00AF698D"/>
    <w:rsid w:val="00AF6B6B"/>
    <w:rsid w:val="00B019C6"/>
    <w:rsid w:val="00B32EE8"/>
    <w:rsid w:val="00B345E7"/>
    <w:rsid w:val="00B40740"/>
    <w:rsid w:val="00B4127F"/>
    <w:rsid w:val="00B45892"/>
    <w:rsid w:val="00B56184"/>
    <w:rsid w:val="00B561D7"/>
    <w:rsid w:val="00B62F57"/>
    <w:rsid w:val="00B65B87"/>
    <w:rsid w:val="00B7142F"/>
    <w:rsid w:val="00B76962"/>
    <w:rsid w:val="00B8207E"/>
    <w:rsid w:val="00B84EF5"/>
    <w:rsid w:val="00BA16FF"/>
    <w:rsid w:val="00BB1036"/>
    <w:rsid w:val="00BB442C"/>
    <w:rsid w:val="00BB7618"/>
    <w:rsid w:val="00BC1422"/>
    <w:rsid w:val="00BD79C6"/>
    <w:rsid w:val="00BE0950"/>
    <w:rsid w:val="00BE17BC"/>
    <w:rsid w:val="00BF7D48"/>
    <w:rsid w:val="00C05259"/>
    <w:rsid w:val="00C072F9"/>
    <w:rsid w:val="00C10D0F"/>
    <w:rsid w:val="00C1482B"/>
    <w:rsid w:val="00C20982"/>
    <w:rsid w:val="00C24696"/>
    <w:rsid w:val="00C4033E"/>
    <w:rsid w:val="00C63531"/>
    <w:rsid w:val="00C7702E"/>
    <w:rsid w:val="00C80315"/>
    <w:rsid w:val="00CA1CC9"/>
    <w:rsid w:val="00CA1EFE"/>
    <w:rsid w:val="00CA5A88"/>
    <w:rsid w:val="00CB2815"/>
    <w:rsid w:val="00CB327F"/>
    <w:rsid w:val="00CC1340"/>
    <w:rsid w:val="00CC61FB"/>
    <w:rsid w:val="00CD2EF5"/>
    <w:rsid w:val="00CD6CA7"/>
    <w:rsid w:val="00CE1A98"/>
    <w:rsid w:val="00CF27F5"/>
    <w:rsid w:val="00CF285E"/>
    <w:rsid w:val="00CF2AD9"/>
    <w:rsid w:val="00CF6ED0"/>
    <w:rsid w:val="00CF79B5"/>
    <w:rsid w:val="00D0306A"/>
    <w:rsid w:val="00D06C1B"/>
    <w:rsid w:val="00D41535"/>
    <w:rsid w:val="00D44008"/>
    <w:rsid w:val="00D559DB"/>
    <w:rsid w:val="00D575CD"/>
    <w:rsid w:val="00D836CB"/>
    <w:rsid w:val="00D87A13"/>
    <w:rsid w:val="00D91E61"/>
    <w:rsid w:val="00D95F3B"/>
    <w:rsid w:val="00DB07C7"/>
    <w:rsid w:val="00DB2CA2"/>
    <w:rsid w:val="00DC0C1B"/>
    <w:rsid w:val="00DC2580"/>
    <w:rsid w:val="00DE087A"/>
    <w:rsid w:val="00DE1B55"/>
    <w:rsid w:val="00DE1B57"/>
    <w:rsid w:val="00DE326E"/>
    <w:rsid w:val="00DF7141"/>
    <w:rsid w:val="00E039F2"/>
    <w:rsid w:val="00E12FC3"/>
    <w:rsid w:val="00E15592"/>
    <w:rsid w:val="00E15B6C"/>
    <w:rsid w:val="00E16860"/>
    <w:rsid w:val="00E54CE7"/>
    <w:rsid w:val="00E6060F"/>
    <w:rsid w:val="00E73293"/>
    <w:rsid w:val="00E80955"/>
    <w:rsid w:val="00E8394A"/>
    <w:rsid w:val="00E847C8"/>
    <w:rsid w:val="00E906E7"/>
    <w:rsid w:val="00E94482"/>
    <w:rsid w:val="00EA354D"/>
    <w:rsid w:val="00EA39A7"/>
    <w:rsid w:val="00EB1BBF"/>
    <w:rsid w:val="00EB2C62"/>
    <w:rsid w:val="00EC4BF6"/>
    <w:rsid w:val="00ED7FF5"/>
    <w:rsid w:val="00EE44FD"/>
    <w:rsid w:val="00EF17D2"/>
    <w:rsid w:val="00F053C0"/>
    <w:rsid w:val="00F12061"/>
    <w:rsid w:val="00F2008A"/>
    <w:rsid w:val="00F21625"/>
    <w:rsid w:val="00F27B50"/>
    <w:rsid w:val="00F330BD"/>
    <w:rsid w:val="00F34139"/>
    <w:rsid w:val="00F52916"/>
    <w:rsid w:val="00F5602E"/>
    <w:rsid w:val="00F57C13"/>
    <w:rsid w:val="00F638AC"/>
    <w:rsid w:val="00F67FB1"/>
    <w:rsid w:val="00F73B34"/>
    <w:rsid w:val="00F82382"/>
    <w:rsid w:val="00F83FE1"/>
    <w:rsid w:val="00F90068"/>
    <w:rsid w:val="00F95A87"/>
    <w:rsid w:val="00F96663"/>
    <w:rsid w:val="00FA357F"/>
    <w:rsid w:val="00FA6D41"/>
    <w:rsid w:val="00FA6D8E"/>
    <w:rsid w:val="00FA7233"/>
    <w:rsid w:val="00FB0632"/>
    <w:rsid w:val="00FB4570"/>
    <w:rsid w:val="00FD5FDC"/>
    <w:rsid w:val="00FD73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15:docId w15:val="{04A06372-0061-4490-97DB-E22CB054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link w:val="SinespaciadoCar"/>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SinespaciadoCar">
    <w:name w:val="Sin espaciado Car"/>
    <w:link w:val="Sinespaciado"/>
    <w:uiPriority w:val="1"/>
    <w:rsid w:val="001B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AD760-6B0D-4DAA-B656-B3845D3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771</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Cosman Ana Maria</cp:lastModifiedBy>
  <cp:revision>30</cp:revision>
  <cp:lastPrinted>2020-05-28T22:14:00Z</cp:lastPrinted>
  <dcterms:created xsi:type="dcterms:W3CDTF">2025-04-03T10:42:00Z</dcterms:created>
  <dcterms:modified xsi:type="dcterms:W3CDTF">2025-10-30T01:41:00Z</dcterms:modified>
</cp:coreProperties>
</file>