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FE" w:rsidRDefault="007B77FE" w:rsidP="007B77FE">
      <w:pPr>
        <w:pStyle w:val="Encabezado"/>
      </w:pPr>
      <w:r>
        <w:rPr>
          <w:noProof/>
          <w:lang w:eastAsia="es-AR"/>
        </w:rPr>
        <w:drawing>
          <wp:anchor distT="0" distB="0" distL="114300" distR="114300" simplePos="0" relativeHeight="251659264" behindDoc="0" locked="0" layoutInCell="1" allowOverlap="1" wp14:anchorId="6207F5C4" wp14:editId="666C3A7D">
            <wp:simplePos x="0" y="0"/>
            <wp:positionH relativeFrom="margin">
              <wp:posOffset>-632460</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0288" behindDoc="0" locked="0" layoutInCell="1" allowOverlap="1" wp14:anchorId="610CC8E4" wp14:editId="4283B9DB">
                <wp:simplePos x="0" y="0"/>
                <wp:positionH relativeFrom="column">
                  <wp:posOffset>542925</wp:posOffset>
                </wp:positionH>
                <wp:positionV relativeFrom="paragraph">
                  <wp:posOffset>7620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6D6D0D"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7"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6D6D0D"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8"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2.75pt;margin-top:.6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" strokecolor="white [3212]">
                <v:textbo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6556E1"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9"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6556E1"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10"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v:textbox>
                <w10:wrap type="square"/>
              </v:shape>
            </w:pict>
          </mc:Fallback>
        </mc:AlternateContent>
      </w:r>
      <w:r w:rsidR="009A5ABA">
        <w:t>3</w:t>
      </w:r>
    </w:p>
    <w:p w:rsidR="007B77FE" w:rsidRDefault="007B77FE" w:rsidP="007B77FE">
      <w:pPr>
        <w:pStyle w:val="Encabezado"/>
      </w:pPr>
    </w:p>
    <w:p w:rsidR="007B77FE" w:rsidRDefault="007B77FE" w:rsidP="007B77FE">
      <w:pPr>
        <w:pStyle w:val="Encabezado"/>
      </w:pPr>
    </w:p>
    <w:p w:rsidR="007B77FE" w:rsidRDefault="007B77FE" w:rsidP="007B77FE">
      <w:pPr>
        <w:pStyle w:val="Encabezado"/>
      </w:pPr>
    </w:p>
    <w:p w:rsidR="007B77FE" w:rsidRDefault="007B77FE"/>
    <w:p w:rsidR="007B77FE" w:rsidRDefault="007B77FE"/>
    <w:p w:rsidR="00AB599A" w:rsidRDefault="007C6E8B" w:rsidP="00DD6E44">
      <w:pPr>
        <w:spacing w:after="0" w:line="360" w:lineRule="auto"/>
        <w:rPr>
          <w:b/>
        </w:rPr>
      </w:pPr>
      <w:r>
        <w:t xml:space="preserve">Materia: </w:t>
      </w:r>
      <w:r>
        <w:rPr>
          <w:b/>
        </w:rPr>
        <w:t>Lengua y literatura</w:t>
      </w:r>
    </w:p>
    <w:p w:rsidR="007C6E8B" w:rsidRDefault="007C6E8B" w:rsidP="00DD6E44">
      <w:pPr>
        <w:spacing w:after="0" w:line="360" w:lineRule="auto"/>
        <w:rPr>
          <w:b/>
        </w:rPr>
      </w:pPr>
      <w:r>
        <w:t xml:space="preserve">Profesora: </w:t>
      </w:r>
      <w:r>
        <w:rPr>
          <w:b/>
        </w:rPr>
        <w:t xml:space="preserve">Verónica Isabel González </w:t>
      </w:r>
    </w:p>
    <w:p w:rsidR="007C6E8B" w:rsidRDefault="007C6E8B" w:rsidP="00DD6E44">
      <w:pPr>
        <w:spacing w:after="0" w:line="360" w:lineRule="auto"/>
      </w:pPr>
      <w:r>
        <w:t xml:space="preserve">Curso: </w:t>
      </w:r>
      <w:r w:rsidR="009A5ABA">
        <w:t>5</w:t>
      </w:r>
      <w:r w:rsidR="00A957C0">
        <w:t>º año</w:t>
      </w:r>
      <w:r w:rsidR="00AF0E62">
        <w:t xml:space="preserve">  A</w:t>
      </w:r>
    </w:p>
    <w:p w:rsidR="00A957C0" w:rsidRDefault="006556E1" w:rsidP="00DD6E44">
      <w:pPr>
        <w:spacing w:after="0" w:line="360" w:lineRule="auto"/>
      </w:pPr>
      <w:r>
        <w:t>Fecha: 08</w:t>
      </w:r>
      <w:r w:rsidR="009A5ABA">
        <w:t>/10</w:t>
      </w:r>
      <w:r w:rsidR="00DA51D6">
        <w:t>/2025</w:t>
      </w:r>
    </w:p>
    <w:p w:rsidR="00DD6E44" w:rsidRDefault="00DD6E44" w:rsidP="00DD6E44">
      <w:pPr>
        <w:spacing w:after="0" w:line="360" w:lineRule="auto"/>
      </w:pPr>
      <w:r>
        <w:t>Bibliografía actual:</w:t>
      </w:r>
      <w:r w:rsidR="004D1E49">
        <w:t xml:space="preserve"> cuad</w:t>
      </w:r>
      <w:r w:rsidR="009A5ABA">
        <w:t>ernillo de lengua y literatura 5</w:t>
      </w:r>
      <w:r w:rsidR="004D1E49">
        <w:t>º año</w:t>
      </w:r>
    </w:p>
    <w:p w:rsidR="00DD6E44" w:rsidRDefault="00DD6E44" w:rsidP="00DD6E44">
      <w:pPr>
        <w:spacing w:after="0" w:line="360" w:lineRule="auto"/>
      </w:pPr>
      <w:r>
        <w:t xml:space="preserve">Bibliografía a utilizar en dos semanas: </w:t>
      </w:r>
      <w:r w:rsidR="00A55C7F">
        <w:t>---</w:t>
      </w:r>
    </w:p>
    <w:p w:rsidR="005E4303" w:rsidRDefault="00A55C7F" w:rsidP="00DD6E44">
      <w:pPr>
        <w:spacing w:after="0" w:line="360" w:lineRule="auto"/>
      </w:pPr>
      <w:r>
        <w:t>Pá</w:t>
      </w:r>
      <w:r w:rsidR="005E4303">
        <w:t xml:space="preserve">ginas: </w:t>
      </w:r>
      <w:r w:rsidR="009A5ABA">
        <w:t>34</w:t>
      </w:r>
    </w:p>
    <w:p w:rsidR="00DA0A32" w:rsidRDefault="005E4303" w:rsidP="009A5ABA">
      <w:pPr>
        <w:jc w:val="center"/>
      </w:pPr>
      <w:r>
        <w:t xml:space="preserve">Trabajo práctico nº </w:t>
      </w:r>
      <w:r w:rsidR="006D6D0D">
        <w:t>51</w:t>
      </w:r>
      <w:bookmarkStart w:id="0" w:name="_GoBack"/>
      <w:bookmarkEnd w:id="0"/>
    </w:p>
    <w:p w:rsidR="006556E1" w:rsidRPr="006556E1" w:rsidRDefault="006556E1" w:rsidP="006556E1">
      <w:pPr>
        <w:tabs>
          <w:tab w:val="center" w:pos="4252"/>
        </w:tabs>
        <w:jc w:val="center"/>
        <w:rPr>
          <w:rFonts w:ascii="Arial" w:hAnsi="Arial" w:cs="Arial"/>
          <w:b/>
          <w:color w:val="00FF00"/>
          <w:sz w:val="24"/>
          <w:szCs w:val="24"/>
          <w:u w:val="single"/>
        </w:rPr>
      </w:pPr>
      <w:r w:rsidRPr="006556E1">
        <w:rPr>
          <w:rFonts w:ascii="Arial" w:hAnsi="Arial" w:cs="Arial"/>
          <w:b/>
          <w:color w:val="00FF00"/>
          <w:sz w:val="24"/>
          <w:szCs w:val="24"/>
          <w:u w:val="single"/>
        </w:rPr>
        <w:t>La vuelta de Martín Fierro</w:t>
      </w:r>
    </w:p>
    <w:p w:rsidR="006556E1" w:rsidRPr="006556E1" w:rsidRDefault="006556E1" w:rsidP="006556E1">
      <w:pPr>
        <w:tabs>
          <w:tab w:val="center" w:pos="4252"/>
        </w:tabs>
        <w:spacing w:after="0" w:line="240" w:lineRule="auto"/>
        <w:ind w:firstLine="737"/>
        <w:jc w:val="both"/>
        <w:rPr>
          <w:rFonts w:ascii="Arial" w:hAnsi="Arial" w:cs="Arial"/>
          <w:sz w:val="24"/>
          <w:szCs w:val="24"/>
        </w:rPr>
      </w:pPr>
      <w:r w:rsidRPr="006556E1">
        <w:rPr>
          <w:rFonts w:ascii="Arial" w:hAnsi="Arial" w:cs="Arial"/>
          <w:sz w:val="24"/>
          <w:szCs w:val="24"/>
        </w:rPr>
        <w:t>En 1879, José Hernández publica La vuelta de Martín Fierro como continuación del primer poema, no prevista por el autor cuando publicó la primera parte, que empieza a ser llamada La ida. Ambos poemas constituyen lo que actualmente se conoce como el Martín Fierro, poema que ha aparecido en cientos de ediciones y ha sido traducido a más de 70 idiomas.</w:t>
      </w:r>
    </w:p>
    <w:p w:rsidR="006556E1" w:rsidRPr="006556E1" w:rsidRDefault="006556E1" w:rsidP="006556E1">
      <w:pPr>
        <w:tabs>
          <w:tab w:val="center" w:pos="4252"/>
        </w:tabs>
        <w:spacing w:after="0" w:line="240" w:lineRule="auto"/>
        <w:ind w:firstLine="737"/>
        <w:jc w:val="both"/>
        <w:rPr>
          <w:rFonts w:ascii="Arial" w:hAnsi="Arial" w:cs="Arial"/>
          <w:sz w:val="24"/>
          <w:szCs w:val="24"/>
        </w:rPr>
      </w:pPr>
      <w:r w:rsidRPr="006556E1">
        <w:rPr>
          <w:rFonts w:ascii="Arial" w:hAnsi="Arial" w:cs="Arial"/>
          <w:sz w:val="24"/>
          <w:szCs w:val="24"/>
        </w:rPr>
        <w:t>En La vuelta de Martín Fierro, el tono de protesta que caracterizaba al primer poema es atenuado por una nueva configuración del personaje de Martín Fierro, un gaucho que busca reintegrarse pacíficamente a la sociedad. Sin esta Vuelta, con la que su autor expresa una posición más conciliadora con el gobierno de turno, es difícil saber qué lugar hubiera ocupado El gaucho Martín Fierro dentro de la cultura argentina.</w:t>
      </w:r>
    </w:p>
    <w:p w:rsidR="006556E1" w:rsidRPr="006556E1" w:rsidRDefault="006556E1" w:rsidP="006556E1">
      <w:pPr>
        <w:tabs>
          <w:tab w:val="center" w:pos="4252"/>
        </w:tabs>
        <w:spacing w:after="0" w:line="240" w:lineRule="auto"/>
        <w:ind w:firstLine="737"/>
        <w:jc w:val="both"/>
        <w:rPr>
          <w:rFonts w:ascii="Arial" w:hAnsi="Arial" w:cs="Arial"/>
          <w:sz w:val="24"/>
          <w:szCs w:val="24"/>
        </w:rPr>
      </w:pPr>
      <w:r w:rsidRPr="006556E1">
        <w:rPr>
          <w:rFonts w:ascii="Arial" w:hAnsi="Arial" w:cs="Arial"/>
          <w:sz w:val="24"/>
          <w:szCs w:val="24"/>
        </w:rPr>
        <w:t>De esta manera, tanto La vuelta de Martín Fierro como las interpretaciones realizadas en el centenario constituyen operaciones que modifican las inscripciones del gaucho como tipo social, la gauchesca como género literario y el poema de Hernández como épica nacional. La permanencia actual de la cultura gaucha en la Argentina es, en este sentido, indisociable de la herencia imaginaria que produjeron el siglo XIX y el siglo XX.</w:t>
      </w:r>
    </w:p>
    <w:p w:rsidR="006556E1" w:rsidRPr="006556E1" w:rsidRDefault="006556E1" w:rsidP="006556E1">
      <w:pPr>
        <w:tabs>
          <w:tab w:val="center" w:pos="4252"/>
        </w:tabs>
        <w:spacing w:after="0" w:line="240" w:lineRule="auto"/>
        <w:ind w:firstLine="737"/>
        <w:jc w:val="both"/>
        <w:rPr>
          <w:rFonts w:ascii="Arial" w:hAnsi="Arial" w:cs="Arial"/>
          <w:sz w:val="24"/>
          <w:szCs w:val="24"/>
        </w:rPr>
      </w:pPr>
    </w:p>
    <w:p w:rsidR="006556E1" w:rsidRPr="006556E1" w:rsidRDefault="006556E1" w:rsidP="006556E1">
      <w:pPr>
        <w:tabs>
          <w:tab w:val="center" w:pos="4252"/>
        </w:tabs>
        <w:jc w:val="center"/>
        <w:rPr>
          <w:rFonts w:ascii="Arial" w:hAnsi="Arial" w:cs="Arial"/>
          <w:color w:val="FF7C80"/>
          <w:sz w:val="24"/>
          <w:szCs w:val="24"/>
          <w:u w:val="single"/>
        </w:rPr>
      </w:pPr>
      <w:r w:rsidRPr="006556E1">
        <w:rPr>
          <w:rFonts w:ascii="Arial" w:hAnsi="Arial" w:cs="Arial"/>
          <w:color w:val="FF7C80"/>
          <w:sz w:val="24"/>
          <w:szCs w:val="24"/>
          <w:u w:val="single"/>
        </w:rPr>
        <w:t>Guía de análisis y comprensión de texto nº4  de “La vuelta de Martin Fierro”, de José Hernández</w:t>
      </w:r>
    </w:p>
    <w:p w:rsidR="006556E1" w:rsidRPr="006556E1" w:rsidRDefault="006556E1" w:rsidP="006556E1">
      <w:pPr>
        <w:tabs>
          <w:tab w:val="center" w:pos="4252"/>
        </w:tabs>
        <w:jc w:val="center"/>
        <w:rPr>
          <w:rFonts w:ascii="Arial" w:hAnsi="Arial" w:cs="Arial"/>
          <w:color w:val="FF7C80"/>
          <w:sz w:val="24"/>
          <w:szCs w:val="24"/>
          <w:u w:val="single"/>
        </w:rPr>
      </w:pPr>
      <w:r w:rsidRPr="006556E1">
        <w:rPr>
          <w:rFonts w:ascii="Arial" w:hAnsi="Arial" w:cs="Arial"/>
          <w:color w:val="FF7C80"/>
          <w:sz w:val="24"/>
          <w:szCs w:val="24"/>
          <w:u w:val="single"/>
        </w:rPr>
        <w:t>Canto I al X</w:t>
      </w:r>
    </w:p>
    <w:p w:rsidR="006556E1" w:rsidRPr="006556E1" w:rsidRDefault="006556E1" w:rsidP="006556E1">
      <w:pPr>
        <w:numPr>
          <w:ilvl w:val="0"/>
          <w:numId w:val="45"/>
        </w:numPr>
        <w:tabs>
          <w:tab w:val="center" w:pos="4252"/>
        </w:tabs>
        <w:spacing w:after="0" w:line="240" w:lineRule="auto"/>
        <w:contextualSpacing/>
        <w:jc w:val="both"/>
        <w:rPr>
          <w:rFonts w:ascii="Arial" w:hAnsi="Arial" w:cs="Arial"/>
          <w:color w:val="00FF00"/>
          <w:sz w:val="24"/>
          <w:szCs w:val="24"/>
        </w:rPr>
      </w:pPr>
      <w:r w:rsidRPr="006556E1">
        <w:rPr>
          <w:rFonts w:ascii="Arial" w:hAnsi="Arial" w:cs="Arial"/>
          <w:sz w:val="24"/>
          <w:szCs w:val="24"/>
        </w:rPr>
        <w:t>Leer los cantos I al X de la segunda parte</w:t>
      </w:r>
    </w:p>
    <w:p w:rsidR="006556E1" w:rsidRPr="006556E1" w:rsidRDefault="006556E1" w:rsidP="006556E1">
      <w:pPr>
        <w:numPr>
          <w:ilvl w:val="0"/>
          <w:numId w:val="45"/>
        </w:numPr>
        <w:tabs>
          <w:tab w:val="center" w:pos="4252"/>
        </w:tabs>
        <w:spacing w:after="0" w:line="240" w:lineRule="auto"/>
        <w:contextualSpacing/>
        <w:jc w:val="both"/>
        <w:rPr>
          <w:rFonts w:ascii="Arial" w:hAnsi="Arial" w:cs="Arial"/>
          <w:color w:val="00FF00"/>
          <w:sz w:val="24"/>
          <w:szCs w:val="24"/>
        </w:rPr>
      </w:pPr>
      <w:r w:rsidRPr="006556E1">
        <w:rPr>
          <w:rFonts w:ascii="Arial" w:hAnsi="Arial" w:cs="Arial"/>
          <w:sz w:val="24"/>
          <w:szCs w:val="24"/>
        </w:rPr>
        <w:t>¿Cómo describe Martín Fierro su modo de cantar?</w:t>
      </w:r>
    </w:p>
    <w:p w:rsidR="006556E1" w:rsidRPr="006556E1" w:rsidRDefault="006556E1" w:rsidP="006556E1">
      <w:pPr>
        <w:numPr>
          <w:ilvl w:val="0"/>
          <w:numId w:val="45"/>
        </w:numPr>
        <w:tabs>
          <w:tab w:val="center" w:pos="4252"/>
        </w:tabs>
        <w:spacing w:after="0" w:line="240" w:lineRule="auto"/>
        <w:contextualSpacing/>
        <w:jc w:val="both"/>
        <w:rPr>
          <w:rFonts w:ascii="Arial" w:hAnsi="Arial" w:cs="Arial"/>
          <w:color w:val="00FF00"/>
          <w:sz w:val="24"/>
          <w:szCs w:val="24"/>
        </w:rPr>
      </w:pPr>
      <w:r w:rsidRPr="006556E1">
        <w:rPr>
          <w:rFonts w:ascii="Arial" w:hAnsi="Arial" w:cs="Arial"/>
          <w:sz w:val="24"/>
          <w:szCs w:val="24"/>
        </w:rPr>
        <w:lastRenderedPageBreak/>
        <w:t>En la Ida, Fierro y Cruz se fueron al desierto, ¿con qué situación se encuentran allí?</w:t>
      </w:r>
    </w:p>
    <w:p w:rsidR="006556E1" w:rsidRPr="006556E1" w:rsidRDefault="006556E1" w:rsidP="006556E1">
      <w:pPr>
        <w:numPr>
          <w:ilvl w:val="0"/>
          <w:numId w:val="45"/>
        </w:numPr>
        <w:tabs>
          <w:tab w:val="center" w:pos="4252"/>
        </w:tabs>
        <w:spacing w:after="0" w:line="240" w:lineRule="auto"/>
        <w:contextualSpacing/>
        <w:jc w:val="both"/>
        <w:rPr>
          <w:rFonts w:ascii="Arial" w:hAnsi="Arial" w:cs="Arial"/>
          <w:color w:val="00FF00"/>
          <w:sz w:val="24"/>
          <w:szCs w:val="24"/>
        </w:rPr>
      </w:pPr>
      <w:r w:rsidRPr="006556E1">
        <w:rPr>
          <w:rFonts w:ascii="Arial" w:hAnsi="Arial" w:cs="Arial"/>
          <w:sz w:val="24"/>
          <w:szCs w:val="24"/>
        </w:rPr>
        <w:t>¿Cómo se caracterizan a los indios en el canto III y IV? ¿Qué hicieron  con Cruz y Fierro?</w:t>
      </w:r>
    </w:p>
    <w:p w:rsidR="006556E1" w:rsidRPr="006556E1" w:rsidRDefault="006556E1" w:rsidP="006556E1">
      <w:pPr>
        <w:numPr>
          <w:ilvl w:val="0"/>
          <w:numId w:val="45"/>
        </w:numPr>
        <w:tabs>
          <w:tab w:val="center" w:pos="4252"/>
        </w:tabs>
        <w:spacing w:after="0" w:line="240" w:lineRule="auto"/>
        <w:contextualSpacing/>
        <w:jc w:val="both"/>
        <w:rPr>
          <w:rFonts w:ascii="Arial" w:hAnsi="Arial" w:cs="Arial"/>
          <w:color w:val="00FF00"/>
          <w:sz w:val="24"/>
          <w:szCs w:val="24"/>
        </w:rPr>
      </w:pPr>
      <w:r w:rsidRPr="006556E1">
        <w:rPr>
          <w:rFonts w:ascii="Arial" w:hAnsi="Arial" w:cs="Arial"/>
          <w:sz w:val="24"/>
          <w:szCs w:val="24"/>
        </w:rPr>
        <w:t>¿Cuál es la intención del indio cuando atacan?</w:t>
      </w:r>
    </w:p>
    <w:p w:rsidR="002B4285" w:rsidRDefault="002B4285" w:rsidP="005E4303">
      <w:pPr>
        <w:jc w:val="center"/>
      </w:pPr>
    </w:p>
    <w:sectPr w:rsidR="002B42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881"/>
    <w:multiLevelType w:val="multilevel"/>
    <w:tmpl w:val="82E27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AB55C2"/>
    <w:multiLevelType w:val="multilevel"/>
    <w:tmpl w:val="7548C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F01857"/>
    <w:multiLevelType w:val="multilevel"/>
    <w:tmpl w:val="E278C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A34566"/>
    <w:multiLevelType w:val="multilevel"/>
    <w:tmpl w:val="3A4CE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6C4341"/>
    <w:multiLevelType w:val="multilevel"/>
    <w:tmpl w:val="9B8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0B079A"/>
    <w:multiLevelType w:val="multilevel"/>
    <w:tmpl w:val="8E888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2D6D38"/>
    <w:multiLevelType w:val="multilevel"/>
    <w:tmpl w:val="96BE9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30560E"/>
    <w:multiLevelType w:val="multilevel"/>
    <w:tmpl w:val="3C829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5942EF"/>
    <w:multiLevelType w:val="multilevel"/>
    <w:tmpl w:val="1870D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E843FE"/>
    <w:multiLevelType w:val="multilevel"/>
    <w:tmpl w:val="36A84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99E697C"/>
    <w:multiLevelType w:val="multilevel"/>
    <w:tmpl w:val="1E74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CE0C9D"/>
    <w:multiLevelType w:val="multilevel"/>
    <w:tmpl w:val="3744B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0DC51D0"/>
    <w:multiLevelType w:val="multilevel"/>
    <w:tmpl w:val="D47E6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42C7581"/>
    <w:multiLevelType w:val="multilevel"/>
    <w:tmpl w:val="4AD42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97D5E58"/>
    <w:multiLevelType w:val="multilevel"/>
    <w:tmpl w:val="5C6AB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D560931"/>
    <w:multiLevelType w:val="multilevel"/>
    <w:tmpl w:val="B74EC2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E291463"/>
    <w:multiLevelType w:val="multilevel"/>
    <w:tmpl w:val="94A63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F272D7E"/>
    <w:multiLevelType w:val="multilevel"/>
    <w:tmpl w:val="09F66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F4F3243"/>
    <w:multiLevelType w:val="multilevel"/>
    <w:tmpl w:val="C31C8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1233B10"/>
    <w:multiLevelType w:val="multilevel"/>
    <w:tmpl w:val="4EC0AF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49879E2"/>
    <w:multiLevelType w:val="multilevel"/>
    <w:tmpl w:val="38847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A14CFD"/>
    <w:multiLevelType w:val="hybridMultilevel"/>
    <w:tmpl w:val="774AB49C"/>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2">
    <w:nsid w:val="35344139"/>
    <w:multiLevelType w:val="multilevel"/>
    <w:tmpl w:val="C2329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55C3A15"/>
    <w:multiLevelType w:val="multilevel"/>
    <w:tmpl w:val="C9F66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5890506"/>
    <w:multiLevelType w:val="multilevel"/>
    <w:tmpl w:val="DA2AF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6076E00"/>
    <w:multiLevelType w:val="multilevel"/>
    <w:tmpl w:val="A4E0A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1B448B6"/>
    <w:multiLevelType w:val="multilevel"/>
    <w:tmpl w:val="62607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4234836"/>
    <w:multiLevelType w:val="multilevel"/>
    <w:tmpl w:val="13FE6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6EE53A4"/>
    <w:multiLevelType w:val="multilevel"/>
    <w:tmpl w:val="06F0A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8F81DCB"/>
    <w:multiLevelType w:val="hybridMultilevel"/>
    <w:tmpl w:val="13D414F4"/>
    <w:lvl w:ilvl="0" w:tplc="D3E20FD0">
      <w:start w:val="1"/>
      <w:numFmt w:val="decimal"/>
      <w:lvlText w:val="%1-"/>
      <w:lvlJc w:val="left"/>
      <w:pPr>
        <w:ind w:left="1040" w:hanging="360"/>
      </w:pPr>
    </w:lvl>
    <w:lvl w:ilvl="1" w:tplc="2C0A0019">
      <w:start w:val="1"/>
      <w:numFmt w:val="lowerLetter"/>
      <w:lvlText w:val="%2."/>
      <w:lvlJc w:val="left"/>
      <w:pPr>
        <w:ind w:left="1760" w:hanging="360"/>
      </w:pPr>
    </w:lvl>
    <w:lvl w:ilvl="2" w:tplc="2C0A001B">
      <w:start w:val="1"/>
      <w:numFmt w:val="lowerRoman"/>
      <w:lvlText w:val="%3."/>
      <w:lvlJc w:val="right"/>
      <w:pPr>
        <w:ind w:left="2480" w:hanging="180"/>
      </w:pPr>
    </w:lvl>
    <w:lvl w:ilvl="3" w:tplc="2C0A000F">
      <w:start w:val="1"/>
      <w:numFmt w:val="decimal"/>
      <w:lvlText w:val="%4."/>
      <w:lvlJc w:val="left"/>
      <w:pPr>
        <w:ind w:left="3200" w:hanging="360"/>
      </w:pPr>
    </w:lvl>
    <w:lvl w:ilvl="4" w:tplc="2C0A0019">
      <w:start w:val="1"/>
      <w:numFmt w:val="lowerLetter"/>
      <w:lvlText w:val="%5."/>
      <w:lvlJc w:val="left"/>
      <w:pPr>
        <w:ind w:left="3920" w:hanging="360"/>
      </w:pPr>
    </w:lvl>
    <w:lvl w:ilvl="5" w:tplc="2C0A001B">
      <w:start w:val="1"/>
      <w:numFmt w:val="lowerRoman"/>
      <w:lvlText w:val="%6."/>
      <w:lvlJc w:val="right"/>
      <w:pPr>
        <w:ind w:left="4640" w:hanging="180"/>
      </w:pPr>
    </w:lvl>
    <w:lvl w:ilvl="6" w:tplc="2C0A000F">
      <w:start w:val="1"/>
      <w:numFmt w:val="decimal"/>
      <w:lvlText w:val="%7."/>
      <w:lvlJc w:val="left"/>
      <w:pPr>
        <w:ind w:left="5360" w:hanging="360"/>
      </w:pPr>
    </w:lvl>
    <w:lvl w:ilvl="7" w:tplc="2C0A0019">
      <w:start w:val="1"/>
      <w:numFmt w:val="lowerLetter"/>
      <w:lvlText w:val="%8."/>
      <w:lvlJc w:val="left"/>
      <w:pPr>
        <w:ind w:left="6080" w:hanging="360"/>
      </w:pPr>
    </w:lvl>
    <w:lvl w:ilvl="8" w:tplc="2C0A001B">
      <w:start w:val="1"/>
      <w:numFmt w:val="lowerRoman"/>
      <w:lvlText w:val="%9."/>
      <w:lvlJc w:val="right"/>
      <w:pPr>
        <w:ind w:left="6800" w:hanging="180"/>
      </w:pPr>
    </w:lvl>
  </w:abstractNum>
  <w:abstractNum w:abstractNumId="30">
    <w:nsid w:val="498C4618"/>
    <w:multiLevelType w:val="multilevel"/>
    <w:tmpl w:val="AE2C7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C09418C"/>
    <w:multiLevelType w:val="multilevel"/>
    <w:tmpl w:val="B37E7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03C4599"/>
    <w:multiLevelType w:val="multilevel"/>
    <w:tmpl w:val="8BB2B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30E0CAC"/>
    <w:multiLevelType w:val="multilevel"/>
    <w:tmpl w:val="C90C5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6BA60AE"/>
    <w:multiLevelType w:val="multilevel"/>
    <w:tmpl w:val="64DA8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B4829B2"/>
    <w:multiLevelType w:val="multilevel"/>
    <w:tmpl w:val="AF58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2C289D"/>
    <w:multiLevelType w:val="multilevel"/>
    <w:tmpl w:val="B1A8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5215E87"/>
    <w:multiLevelType w:val="multilevel"/>
    <w:tmpl w:val="5BBA4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5A81EC6"/>
    <w:multiLevelType w:val="multilevel"/>
    <w:tmpl w:val="8B666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6C84A7D"/>
    <w:multiLevelType w:val="multilevel"/>
    <w:tmpl w:val="E110B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79C1D38"/>
    <w:multiLevelType w:val="multilevel"/>
    <w:tmpl w:val="4A366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EED499F"/>
    <w:multiLevelType w:val="multilevel"/>
    <w:tmpl w:val="58A07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3CF1542"/>
    <w:multiLevelType w:val="multilevel"/>
    <w:tmpl w:val="6730F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461020A"/>
    <w:multiLevelType w:val="multilevel"/>
    <w:tmpl w:val="BAAC0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9004F20"/>
    <w:multiLevelType w:val="multilevel"/>
    <w:tmpl w:val="802A6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5"/>
  </w:num>
  <w:num w:numId="2">
    <w:abstractNumId w:val="10"/>
  </w:num>
  <w:num w:numId="3">
    <w:abstractNumId w:val="36"/>
  </w:num>
  <w:num w:numId="4">
    <w:abstractNumId w:val="2"/>
  </w:num>
  <w:num w:numId="5">
    <w:abstractNumId w:val="42"/>
  </w:num>
  <w:num w:numId="6">
    <w:abstractNumId w:val="40"/>
  </w:num>
  <w:num w:numId="7">
    <w:abstractNumId w:val="41"/>
  </w:num>
  <w:num w:numId="8">
    <w:abstractNumId w:val="13"/>
  </w:num>
  <w:num w:numId="9">
    <w:abstractNumId w:val="24"/>
  </w:num>
  <w:num w:numId="10">
    <w:abstractNumId w:val="4"/>
  </w:num>
  <w:num w:numId="11">
    <w:abstractNumId w:val="5"/>
  </w:num>
  <w:num w:numId="12">
    <w:abstractNumId w:val="15"/>
  </w:num>
  <w:num w:numId="13">
    <w:abstractNumId w:val="12"/>
  </w:num>
  <w:num w:numId="14">
    <w:abstractNumId w:val="30"/>
  </w:num>
  <w:num w:numId="15">
    <w:abstractNumId w:val="22"/>
  </w:num>
  <w:num w:numId="16">
    <w:abstractNumId w:val="37"/>
  </w:num>
  <w:num w:numId="17">
    <w:abstractNumId w:val="27"/>
  </w:num>
  <w:num w:numId="18">
    <w:abstractNumId w:val="7"/>
  </w:num>
  <w:num w:numId="19">
    <w:abstractNumId w:val="33"/>
  </w:num>
  <w:num w:numId="20">
    <w:abstractNumId w:val="3"/>
  </w:num>
  <w:num w:numId="21">
    <w:abstractNumId w:val="0"/>
  </w:num>
  <w:num w:numId="22">
    <w:abstractNumId w:val="23"/>
  </w:num>
  <w:num w:numId="23">
    <w:abstractNumId w:val="25"/>
  </w:num>
  <w:num w:numId="24">
    <w:abstractNumId w:val="20"/>
  </w:num>
  <w:num w:numId="25">
    <w:abstractNumId w:val="28"/>
  </w:num>
  <w:num w:numId="26">
    <w:abstractNumId w:val="1"/>
  </w:num>
  <w:num w:numId="27">
    <w:abstractNumId w:val="26"/>
  </w:num>
  <w:num w:numId="28">
    <w:abstractNumId w:val="31"/>
  </w:num>
  <w:num w:numId="29">
    <w:abstractNumId w:val="32"/>
  </w:num>
  <w:num w:numId="30">
    <w:abstractNumId w:val="16"/>
  </w:num>
  <w:num w:numId="31">
    <w:abstractNumId w:val="18"/>
  </w:num>
  <w:num w:numId="32">
    <w:abstractNumId w:val="6"/>
  </w:num>
  <w:num w:numId="33">
    <w:abstractNumId w:val="11"/>
  </w:num>
  <w:num w:numId="34">
    <w:abstractNumId w:val="38"/>
  </w:num>
  <w:num w:numId="35">
    <w:abstractNumId w:val="44"/>
  </w:num>
  <w:num w:numId="36">
    <w:abstractNumId w:val="17"/>
  </w:num>
  <w:num w:numId="37">
    <w:abstractNumId w:val="19"/>
  </w:num>
  <w:num w:numId="38">
    <w:abstractNumId w:val="34"/>
  </w:num>
  <w:num w:numId="39">
    <w:abstractNumId w:val="39"/>
  </w:num>
  <w:num w:numId="40">
    <w:abstractNumId w:val="8"/>
  </w:num>
  <w:num w:numId="41">
    <w:abstractNumId w:val="9"/>
  </w:num>
  <w:num w:numId="42">
    <w:abstractNumId w:val="14"/>
  </w:num>
  <w:num w:numId="43">
    <w:abstractNumId w:val="43"/>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8B"/>
    <w:rsid w:val="000716C5"/>
    <w:rsid w:val="001D4412"/>
    <w:rsid w:val="002A7655"/>
    <w:rsid w:val="002B4285"/>
    <w:rsid w:val="002C41AA"/>
    <w:rsid w:val="002F4E05"/>
    <w:rsid w:val="003D593B"/>
    <w:rsid w:val="00452DB3"/>
    <w:rsid w:val="00461A3E"/>
    <w:rsid w:val="004A1C87"/>
    <w:rsid w:val="004D1E49"/>
    <w:rsid w:val="00575899"/>
    <w:rsid w:val="00597AD6"/>
    <w:rsid w:val="005E4303"/>
    <w:rsid w:val="0060507A"/>
    <w:rsid w:val="006556E1"/>
    <w:rsid w:val="00686998"/>
    <w:rsid w:val="006D6D0D"/>
    <w:rsid w:val="00716DD2"/>
    <w:rsid w:val="007B77FE"/>
    <w:rsid w:val="007C6E8B"/>
    <w:rsid w:val="00816675"/>
    <w:rsid w:val="00913BD7"/>
    <w:rsid w:val="009A5ABA"/>
    <w:rsid w:val="00A55C7F"/>
    <w:rsid w:val="00A6025B"/>
    <w:rsid w:val="00A7689A"/>
    <w:rsid w:val="00A957C0"/>
    <w:rsid w:val="00AF0E62"/>
    <w:rsid w:val="00B43200"/>
    <w:rsid w:val="00D7544D"/>
    <w:rsid w:val="00DA0A32"/>
    <w:rsid w:val="00DA51D6"/>
    <w:rsid w:val="00DD6E44"/>
    <w:rsid w:val="00E16E75"/>
    <w:rsid w:val="00E36CAE"/>
    <w:rsid w:val="00E60F1C"/>
    <w:rsid w:val="00F82F3D"/>
    <w:rsid w:val="00FD36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02308">
      <w:bodyDiv w:val="1"/>
      <w:marLeft w:val="0"/>
      <w:marRight w:val="0"/>
      <w:marTop w:val="0"/>
      <w:marBottom w:val="0"/>
      <w:divBdr>
        <w:top w:val="none" w:sz="0" w:space="0" w:color="auto"/>
        <w:left w:val="none" w:sz="0" w:space="0" w:color="auto"/>
        <w:bottom w:val="none" w:sz="0" w:space="0" w:color="auto"/>
        <w:right w:val="none" w:sz="0" w:space="0" w:color="auto"/>
      </w:divBdr>
    </w:div>
    <w:div w:id="589313897">
      <w:bodyDiv w:val="1"/>
      <w:marLeft w:val="0"/>
      <w:marRight w:val="0"/>
      <w:marTop w:val="0"/>
      <w:marBottom w:val="0"/>
      <w:divBdr>
        <w:top w:val="none" w:sz="0" w:space="0" w:color="auto"/>
        <w:left w:val="none" w:sz="0" w:space="0" w:color="auto"/>
        <w:bottom w:val="none" w:sz="0" w:space="0" w:color="auto"/>
        <w:right w:val="none" w:sz="0" w:space="0" w:color="auto"/>
      </w:divBdr>
    </w:div>
    <w:div w:id="980698220">
      <w:bodyDiv w:val="1"/>
      <w:marLeft w:val="0"/>
      <w:marRight w:val="0"/>
      <w:marTop w:val="0"/>
      <w:marBottom w:val="0"/>
      <w:divBdr>
        <w:top w:val="none" w:sz="0" w:space="0" w:color="auto"/>
        <w:left w:val="none" w:sz="0" w:space="0" w:color="auto"/>
        <w:bottom w:val="none" w:sz="0" w:space="0" w:color="auto"/>
        <w:right w:val="none" w:sz="0" w:space="0" w:color="auto"/>
      </w:divBdr>
    </w:div>
    <w:div w:id="1014959243">
      <w:bodyDiv w:val="1"/>
      <w:marLeft w:val="0"/>
      <w:marRight w:val="0"/>
      <w:marTop w:val="0"/>
      <w:marBottom w:val="0"/>
      <w:divBdr>
        <w:top w:val="none" w:sz="0" w:space="0" w:color="auto"/>
        <w:left w:val="none" w:sz="0" w:space="0" w:color="auto"/>
        <w:bottom w:val="none" w:sz="0" w:space="0" w:color="auto"/>
        <w:right w:val="none" w:sz="0" w:space="0" w:color="auto"/>
      </w:divBdr>
    </w:div>
    <w:div w:id="1501579232">
      <w:bodyDiv w:val="1"/>
      <w:marLeft w:val="0"/>
      <w:marRight w:val="0"/>
      <w:marTop w:val="0"/>
      <w:marBottom w:val="0"/>
      <w:divBdr>
        <w:top w:val="none" w:sz="0" w:space="0" w:color="auto"/>
        <w:left w:val="none" w:sz="0" w:space="0" w:color="auto"/>
        <w:bottom w:val="none" w:sz="0" w:space="0" w:color="auto"/>
        <w:right w:val="none" w:sz="0" w:space="0" w:color="auto"/>
      </w:divBdr>
    </w:div>
    <w:div w:id="1601600917">
      <w:bodyDiv w:val="1"/>
      <w:marLeft w:val="0"/>
      <w:marRight w:val="0"/>
      <w:marTop w:val="0"/>
      <w:marBottom w:val="0"/>
      <w:divBdr>
        <w:top w:val="none" w:sz="0" w:space="0" w:color="auto"/>
        <w:left w:val="none" w:sz="0" w:space="0" w:color="auto"/>
        <w:bottom w:val="none" w:sz="0" w:space="0" w:color="auto"/>
        <w:right w:val="none" w:sz="0" w:space="0" w:color="auto"/>
      </w:divBdr>
    </w:div>
    <w:div w:id="1710492068">
      <w:bodyDiv w:val="1"/>
      <w:marLeft w:val="0"/>
      <w:marRight w:val="0"/>
      <w:marTop w:val="0"/>
      <w:marBottom w:val="0"/>
      <w:divBdr>
        <w:top w:val="none" w:sz="0" w:space="0" w:color="auto"/>
        <w:left w:val="none" w:sz="0" w:space="0" w:color="auto"/>
        <w:bottom w:val="none" w:sz="0" w:space="0" w:color="auto"/>
        <w:right w:val="none" w:sz="0" w:space="0" w:color="auto"/>
      </w:divBdr>
    </w:div>
    <w:div w:id="1876580598">
      <w:bodyDiv w:val="1"/>
      <w:marLeft w:val="0"/>
      <w:marRight w:val="0"/>
      <w:marTop w:val="0"/>
      <w:marBottom w:val="0"/>
      <w:divBdr>
        <w:top w:val="none" w:sz="0" w:space="0" w:color="auto"/>
        <w:left w:val="none" w:sz="0" w:space="0" w:color="auto"/>
        <w:bottom w:val="none" w:sz="0" w:space="0" w:color="auto"/>
        <w:right w:val="none" w:sz="0" w:space="0" w:color="auto"/>
      </w:divBdr>
    </w:div>
    <w:div w:id="2003964059">
      <w:bodyDiv w:val="1"/>
      <w:marLeft w:val="0"/>
      <w:marRight w:val="0"/>
      <w:marTop w:val="0"/>
      <w:marBottom w:val="0"/>
      <w:divBdr>
        <w:top w:val="none" w:sz="0" w:space="0" w:color="auto"/>
        <w:left w:val="none" w:sz="0" w:space="0" w:color="auto"/>
        <w:bottom w:val="none" w:sz="0" w:space="0" w:color="auto"/>
        <w:right w:val="none" w:sz="0" w:space="0" w:color="auto"/>
      </w:divBdr>
    </w:div>
    <w:div w:id="2018723664">
      <w:bodyDiv w:val="1"/>
      <w:marLeft w:val="0"/>
      <w:marRight w:val="0"/>
      <w:marTop w:val="0"/>
      <w:marBottom w:val="0"/>
      <w:divBdr>
        <w:top w:val="none" w:sz="0" w:space="0" w:color="auto"/>
        <w:left w:val="none" w:sz="0" w:space="0" w:color="auto"/>
        <w:bottom w:val="none" w:sz="0" w:space="0" w:color="auto"/>
        <w:right w:val="none" w:sz="0" w:space="0" w:color="auto"/>
      </w:divBdr>
    </w:div>
    <w:div w:id="20544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juanpabloII.edu.ar" TargetMode="External"/><Relationship Id="rId3" Type="http://schemas.microsoft.com/office/2007/relationships/stylesWithEffects" Target="stylesWithEffects.xml"/><Relationship Id="rId7" Type="http://schemas.openxmlformats.org/officeDocument/2006/relationships/hyperlink" Target="mailto:InstjuanpabloII@arnet.com.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stjuanpabloII.edu.ar" TargetMode="External"/><Relationship Id="rId4" Type="http://schemas.openxmlformats.org/officeDocument/2006/relationships/settings" Target="settings.xml"/><Relationship Id="rId9" Type="http://schemas.openxmlformats.org/officeDocument/2006/relationships/hyperlink" Target="mailto:InstjuanpabloII@arne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1614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GONZALEZ</dc:creator>
  <cp:lastModifiedBy>VERONICA GONZALEZ</cp:lastModifiedBy>
  <cp:revision>3</cp:revision>
  <dcterms:created xsi:type="dcterms:W3CDTF">2025-10-08T00:23:00Z</dcterms:created>
  <dcterms:modified xsi:type="dcterms:W3CDTF">2025-10-08T00:23:00Z</dcterms:modified>
</cp:coreProperties>
</file>