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AECC30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114C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F98BB05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E501B4">
        <w:rPr>
          <w:b/>
          <w:sz w:val="24"/>
          <w:szCs w:val="20"/>
        </w:rPr>
        <w:t xml:space="preserve"> 7</w:t>
      </w:r>
      <w:r w:rsidR="00E10385">
        <w:rPr>
          <w:b/>
          <w:sz w:val="24"/>
          <w:szCs w:val="20"/>
        </w:rPr>
        <w:t>9</w:t>
      </w:r>
    </w:p>
    <w:p w14:paraId="7B26FC08" w14:textId="2D6E12B1" w:rsidR="00E501B4" w:rsidRPr="00E501B4" w:rsidRDefault="00CD64C6" w:rsidP="00E501B4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</w:t>
      </w:r>
      <w:r w:rsidR="003E7773" w:rsidRPr="00E501B4">
        <w:rPr>
          <w:rFonts w:cs="Aharoni"/>
          <w:color w:val="000000" w:themeColor="text1"/>
          <w:highlight w:val="green"/>
        </w:rPr>
        <w:t xml:space="preserve"> </w:t>
      </w:r>
      <w:r>
        <w:rPr>
          <w:rFonts w:cs="Aharoni"/>
          <w:color w:val="000000" w:themeColor="text1"/>
          <w:highlight w:val="green"/>
        </w:rPr>
        <w:t xml:space="preserve">realidad en palabras </w:t>
      </w:r>
    </w:p>
    <w:p w14:paraId="08B863D2" w14:textId="4CBBC3C5" w:rsidR="00E501B4" w:rsidRDefault="00B665A9" w:rsidP="00B665A9">
      <w:pPr>
        <w:pStyle w:val="Prrafodelista"/>
        <w:rPr>
          <w:rFonts w:cs="Aharoni"/>
          <w:color w:val="00B050"/>
        </w:rPr>
      </w:pPr>
      <w:r>
        <w:rPr>
          <w:rFonts w:cs="Aharoni"/>
          <w:color w:val="00B050"/>
        </w:rPr>
        <w:t>Temas</w:t>
      </w:r>
    </w:p>
    <w:p w14:paraId="1EAD8914" w14:textId="2BAF4F56" w:rsidR="00B665A9" w:rsidRDefault="00B665A9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La entrada al diccionario especializado (</w:t>
      </w:r>
      <w:r w:rsidR="00DC782E">
        <w:rPr>
          <w:rFonts w:cs="Aharoni"/>
          <w:color w:val="000000" w:themeColor="text1"/>
        </w:rPr>
        <w:t>122 – 123)</w:t>
      </w:r>
    </w:p>
    <w:p w14:paraId="67FAB1C2" w14:textId="67A88B49" w:rsidR="00B665A9" w:rsidRDefault="00DC782E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artículo de opinión (134 – 137)</w:t>
      </w:r>
    </w:p>
    <w:p w14:paraId="01E5BDA4" w14:textId="3EC9652A" w:rsidR="00DC782E" w:rsidRDefault="00E83B5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editorial (138 – 141)</w:t>
      </w:r>
    </w:p>
    <w:p w14:paraId="2159560E" w14:textId="692234B3" w:rsidR="00E83B5F" w:rsidRDefault="00E83B5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jurídico (</w:t>
      </w:r>
      <w:r w:rsidR="00136652">
        <w:rPr>
          <w:rFonts w:cs="Aharoni"/>
          <w:color w:val="000000" w:themeColor="text1"/>
        </w:rPr>
        <w:t>146 – 149)</w:t>
      </w:r>
    </w:p>
    <w:p w14:paraId="77F35D10" w14:textId="287FE88E" w:rsidR="00136652" w:rsidRDefault="00136652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político (150 -153)</w:t>
      </w:r>
    </w:p>
    <w:p w14:paraId="5513A656" w14:textId="023BC7FE" w:rsidR="00136652" w:rsidRDefault="00313B57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primer grupo (162 – 163)</w:t>
      </w:r>
    </w:p>
    <w:p w14:paraId="6388D4DA" w14:textId="7D2AFA1A" w:rsidR="00313B57" w:rsidRDefault="00DC371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segundo grupo (164 – 165)</w:t>
      </w:r>
    </w:p>
    <w:p w14:paraId="7804BF27" w14:textId="22444A65" w:rsidR="00DC371D" w:rsidRDefault="0049310D" w:rsidP="00B665A9">
      <w:pPr>
        <w:pStyle w:val="Prrafodelista"/>
        <w:numPr>
          <w:ilvl w:val="0"/>
          <w:numId w:val="31"/>
        </w:numPr>
        <w:rPr>
          <w:rFonts w:cs="Aharoni"/>
          <w:b/>
          <w:bCs/>
          <w:color w:val="000000" w:themeColor="text1"/>
        </w:rPr>
      </w:pPr>
      <w:r>
        <w:rPr>
          <w:rFonts w:cs="Aharoni"/>
          <w:color w:val="000000" w:themeColor="text1"/>
        </w:rPr>
        <w:t xml:space="preserve">Usos del pronombre </w:t>
      </w:r>
      <w:r w:rsidRPr="0049310D">
        <w:rPr>
          <w:rFonts w:cs="Aharoni"/>
          <w:b/>
          <w:bCs/>
          <w:color w:val="000000" w:themeColor="text1"/>
        </w:rPr>
        <w:t>se</w:t>
      </w:r>
      <w:r>
        <w:rPr>
          <w:rFonts w:cs="Aharoni"/>
          <w:b/>
          <w:bCs/>
          <w:color w:val="000000" w:themeColor="text1"/>
        </w:rPr>
        <w:t xml:space="preserve"> </w:t>
      </w:r>
      <w:r>
        <w:rPr>
          <w:rFonts w:cs="Aharoni"/>
          <w:color w:val="000000" w:themeColor="text1"/>
        </w:rPr>
        <w:t>(</w:t>
      </w:r>
      <w:r w:rsidR="00571B4F">
        <w:rPr>
          <w:rFonts w:cs="Aharoni"/>
          <w:color w:val="000000" w:themeColor="text1"/>
        </w:rPr>
        <w:t>166 – 167)</w:t>
      </w:r>
    </w:p>
    <w:p w14:paraId="4FF56014" w14:textId="3FD19CF4" w:rsidR="0049310D" w:rsidRDefault="00571B4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 w:rsidRPr="00571B4F">
        <w:rPr>
          <w:rFonts w:cs="Aharoni"/>
          <w:color w:val="000000" w:themeColor="text1"/>
        </w:rPr>
        <w:t xml:space="preserve">Los </w:t>
      </w:r>
      <w:r>
        <w:rPr>
          <w:rFonts w:cs="Aharoni"/>
          <w:color w:val="000000" w:themeColor="text1"/>
        </w:rPr>
        <w:t>verbos (1</w:t>
      </w:r>
      <w:r w:rsidR="002306ED">
        <w:rPr>
          <w:rFonts w:cs="Aharoni"/>
          <w:color w:val="000000" w:themeColor="text1"/>
        </w:rPr>
        <w:t>68</w:t>
      </w:r>
      <w:r>
        <w:rPr>
          <w:rFonts w:cs="Aharoni"/>
          <w:color w:val="000000" w:themeColor="text1"/>
        </w:rPr>
        <w:t>- 1</w:t>
      </w:r>
      <w:r w:rsidR="002306ED">
        <w:rPr>
          <w:rFonts w:cs="Aharoni"/>
          <w:color w:val="000000" w:themeColor="text1"/>
        </w:rPr>
        <w:t>69</w:t>
      </w:r>
      <w:r>
        <w:rPr>
          <w:rFonts w:cs="Aharoni"/>
          <w:color w:val="000000" w:themeColor="text1"/>
        </w:rPr>
        <w:t>)</w:t>
      </w:r>
    </w:p>
    <w:p w14:paraId="1F9C309D" w14:textId="1384D6BC" w:rsidR="00571B4F" w:rsidRDefault="002306E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verboides (170 – 171)</w:t>
      </w:r>
    </w:p>
    <w:p w14:paraId="1A13FED8" w14:textId="4AF9F899" w:rsidR="002306ED" w:rsidRDefault="008B26F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Los </w:t>
      </w:r>
      <w:r w:rsidR="001306D3">
        <w:rPr>
          <w:rFonts w:cs="Aharoni"/>
          <w:color w:val="000000" w:themeColor="text1"/>
        </w:rPr>
        <w:t xml:space="preserve"> tiempos y los modos verbales (172 – 173)</w:t>
      </w:r>
    </w:p>
    <w:p w14:paraId="0F958A05" w14:textId="2A0BEAC5" w:rsidR="001306D3" w:rsidRPr="001306D3" w:rsidRDefault="001306D3" w:rsidP="001306D3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Descripción de la actividad</w:t>
      </w:r>
    </w:p>
    <w:p w14:paraId="15D8957C" w14:textId="3FDE2916" w:rsidR="000F2622" w:rsidRDefault="00521783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el tema designado con los compañeros del grupo</w:t>
      </w:r>
    </w:p>
    <w:p w14:paraId="16833BD2" w14:textId="204CA381" w:rsidR="00521783" w:rsidRDefault="00C23A65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la carpeta el trabajo resultante</w:t>
      </w:r>
    </w:p>
    <w:p w14:paraId="48CDEBF8" w14:textId="36DA8924" w:rsidR="00C23A65" w:rsidRPr="00521783" w:rsidRDefault="00686EC4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Todos los integrantes del grupo deben </w:t>
      </w:r>
      <w:r w:rsidR="002E1ECE">
        <w:rPr>
          <w:rFonts w:cs="Aharoni"/>
          <w:color w:val="000000" w:themeColor="text1"/>
        </w:rPr>
        <w:t xml:space="preserve">pasar a exponer el tema </w:t>
      </w:r>
      <w:r w:rsidR="00BE2087">
        <w:rPr>
          <w:rFonts w:cs="Aharoni"/>
          <w:color w:val="000000" w:themeColor="text1"/>
        </w:rPr>
        <w:t>(nota grupal)</w:t>
      </w:r>
    </w:p>
    <w:p w14:paraId="734012B1" w14:textId="1494BB45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0605" w14:textId="77777777" w:rsidR="00A974A7" w:rsidRDefault="00A974A7" w:rsidP="003C0D6D">
      <w:pPr>
        <w:spacing w:after="0" w:line="240" w:lineRule="auto"/>
      </w:pPr>
      <w:r>
        <w:separator/>
      </w:r>
    </w:p>
  </w:endnote>
  <w:endnote w:type="continuationSeparator" w:id="0">
    <w:p w14:paraId="7FF519FF" w14:textId="77777777" w:rsidR="00A974A7" w:rsidRDefault="00A974A7" w:rsidP="003C0D6D">
      <w:pPr>
        <w:spacing w:after="0" w:line="240" w:lineRule="auto"/>
      </w:pPr>
      <w:r>
        <w:continuationSeparator/>
      </w:r>
    </w:p>
  </w:endnote>
  <w:endnote w:type="continuationNotice" w:id="1">
    <w:p w14:paraId="25F3E869" w14:textId="77777777" w:rsidR="00A974A7" w:rsidRDefault="00A97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A79F" w14:textId="77777777" w:rsidR="00A974A7" w:rsidRDefault="00A974A7" w:rsidP="003C0D6D">
      <w:pPr>
        <w:spacing w:after="0" w:line="240" w:lineRule="auto"/>
      </w:pPr>
      <w:r>
        <w:separator/>
      </w:r>
    </w:p>
  </w:footnote>
  <w:footnote w:type="continuationSeparator" w:id="0">
    <w:p w14:paraId="06017B0D" w14:textId="77777777" w:rsidR="00A974A7" w:rsidRDefault="00A974A7" w:rsidP="003C0D6D">
      <w:pPr>
        <w:spacing w:after="0" w:line="240" w:lineRule="auto"/>
      </w:pPr>
      <w:r>
        <w:continuationSeparator/>
      </w:r>
    </w:p>
  </w:footnote>
  <w:footnote w:type="continuationNotice" w:id="1">
    <w:p w14:paraId="3017764C" w14:textId="77777777" w:rsidR="00A974A7" w:rsidRDefault="00A97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7C5"/>
    <w:multiLevelType w:val="hybridMultilevel"/>
    <w:tmpl w:val="7E9C8C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31F11"/>
    <w:multiLevelType w:val="hybridMultilevel"/>
    <w:tmpl w:val="CC7EA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911AA"/>
    <w:multiLevelType w:val="hybridMultilevel"/>
    <w:tmpl w:val="F88A90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5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7"/>
  </w:num>
  <w:num w:numId="20" w16cid:durableId="14163278">
    <w:abstractNumId w:val="24"/>
  </w:num>
  <w:num w:numId="21" w16cid:durableId="309484546">
    <w:abstractNumId w:val="30"/>
  </w:num>
  <w:num w:numId="22" w16cid:durableId="1468477143">
    <w:abstractNumId w:val="14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385108095">
    <w:abstractNumId w:val="25"/>
  </w:num>
  <w:num w:numId="29" w16cid:durableId="1539472437">
    <w:abstractNumId w:val="16"/>
  </w:num>
  <w:num w:numId="30" w16cid:durableId="1801993980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4CA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5AA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31A7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2622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01A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06D3"/>
    <w:rsid w:val="001314E0"/>
    <w:rsid w:val="001323BB"/>
    <w:rsid w:val="0013264C"/>
    <w:rsid w:val="00132753"/>
    <w:rsid w:val="00133560"/>
    <w:rsid w:val="00134389"/>
    <w:rsid w:val="00135DF0"/>
    <w:rsid w:val="00136652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06ED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460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1ECE"/>
    <w:rsid w:val="002E29D8"/>
    <w:rsid w:val="002E3DC6"/>
    <w:rsid w:val="002E5FB0"/>
    <w:rsid w:val="002E6237"/>
    <w:rsid w:val="002E6906"/>
    <w:rsid w:val="002E6E55"/>
    <w:rsid w:val="002E7F7B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3B57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773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310D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495B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783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BE9"/>
    <w:rsid w:val="00540CFB"/>
    <w:rsid w:val="00541192"/>
    <w:rsid w:val="00542FAA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1B4F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6EC4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4FE5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C1E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26FD"/>
    <w:rsid w:val="008B482F"/>
    <w:rsid w:val="008B4FFB"/>
    <w:rsid w:val="008B5AC8"/>
    <w:rsid w:val="008B739E"/>
    <w:rsid w:val="008B7C72"/>
    <w:rsid w:val="008C0CBC"/>
    <w:rsid w:val="008C1646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4B41"/>
    <w:rsid w:val="008F6A69"/>
    <w:rsid w:val="008F73E6"/>
    <w:rsid w:val="008F790D"/>
    <w:rsid w:val="008F7CB1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C68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359"/>
    <w:rsid w:val="0098497F"/>
    <w:rsid w:val="00984DDE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05EBC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4A7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1E09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65A9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29BF"/>
    <w:rsid w:val="00BD6CEF"/>
    <w:rsid w:val="00BE0703"/>
    <w:rsid w:val="00BE0950"/>
    <w:rsid w:val="00BE17BC"/>
    <w:rsid w:val="00BE1888"/>
    <w:rsid w:val="00BE2087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A65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4C6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935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71D"/>
    <w:rsid w:val="00DC782E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385"/>
    <w:rsid w:val="00E10411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01B4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3B5F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40</cp:revision>
  <cp:lastPrinted>2020-05-28T22:14:00Z</cp:lastPrinted>
  <dcterms:created xsi:type="dcterms:W3CDTF">2025-08-04T23:19:00Z</dcterms:created>
  <dcterms:modified xsi:type="dcterms:W3CDTF">2025-10-27T01:01:00Z</dcterms:modified>
</cp:coreProperties>
</file>