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9ABFC3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021A8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77E9A4B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E021A8">
        <w:rPr>
          <w:b/>
          <w:color w:val="000000" w:themeColor="text1"/>
          <w:sz w:val="24"/>
          <w:szCs w:val="20"/>
        </w:rPr>
        <w:t>5</w:t>
      </w:r>
      <w:r w:rsidR="00BB59BF">
        <w:rPr>
          <w:b/>
          <w:color w:val="000000" w:themeColor="text1"/>
          <w:sz w:val="24"/>
          <w:szCs w:val="20"/>
        </w:rPr>
        <w:t>4</w:t>
      </w:r>
    </w:p>
    <w:p w14:paraId="05C25CDF" w14:textId="3F854EB4" w:rsidR="007F7387" w:rsidRDefault="001C4729" w:rsidP="00427A52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La</w:t>
      </w:r>
      <w:r w:rsidR="00BB59BF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carta formal: 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un mensaje eficaz</w:t>
      </w:r>
    </w:p>
    <w:p w14:paraId="55EF48D6" w14:textId="02D8EDA6" w:rsidR="003B7904" w:rsidRPr="00746303" w:rsidRDefault="001C4729" w:rsidP="001C472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detenidamente las páginas </w:t>
      </w:r>
      <w:r w:rsidR="00746303">
        <w:rPr>
          <w:rFonts w:eastAsia="Times New Roman"/>
          <w:color w:val="000000" w:themeColor="text1"/>
          <w:sz w:val="24"/>
          <w:szCs w:val="24"/>
        </w:rPr>
        <w:t xml:space="preserve">138 y 149 del libro </w:t>
      </w:r>
    </w:p>
    <w:p w14:paraId="436F7500" w14:textId="3C6600C3" w:rsidR="00746303" w:rsidRPr="00245385" w:rsidRDefault="00746303" w:rsidP="001C472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Responder:</w:t>
      </w:r>
    </w:p>
    <w:p w14:paraId="705E08FA" w14:textId="0C576B05" w:rsidR="00245385" w:rsidRPr="00AD373C" w:rsidRDefault="00AD373C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es una carta formal?</w:t>
      </w:r>
    </w:p>
    <w:p w14:paraId="7EC88C3E" w14:textId="50D9A0E6" w:rsidR="00AD373C" w:rsidRPr="00AD373C" w:rsidRDefault="00AD373C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¿En qué ámbitos se emplea?</w:t>
      </w:r>
    </w:p>
    <w:p w14:paraId="096A892F" w14:textId="716C1F0A" w:rsidR="00AD373C" w:rsidRPr="00EC346E" w:rsidRDefault="00EC346E" w:rsidP="00AD373C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Completar</w:t>
      </w:r>
    </w:p>
    <w:p w14:paraId="15F5F5CE" w14:textId="741330FE" w:rsidR="00EC346E" w:rsidRPr="00386717" w:rsidRDefault="00386717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que envía se llama ………………</w:t>
      </w:r>
    </w:p>
    <w:p w14:paraId="2CE8ECF3" w14:textId="343976F6" w:rsidR="00386717" w:rsidRPr="00386717" w:rsidRDefault="00386717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que recibe se llama……………</w:t>
      </w:r>
    </w:p>
    <w:p w14:paraId="53CF0C55" w14:textId="4A005E6E" w:rsidR="00386717" w:rsidRPr="00B0194D" w:rsidRDefault="00B0194D" w:rsidP="00386717">
      <w:pPr>
        <w:pStyle w:val="Prrafodelista"/>
        <w:numPr>
          <w:ilvl w:val="2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Tiene una función……………</w:t>
      </w:r>
    </w:p>
    <w:p w14:paraId="5163562B" w14:textId="47870BD1" w:rsidR="00B0194D" w:rsidRPr="007F015E" w:rsidRDefault="007F015E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¿Cómo se estructura una carta?</w:t>
      </w:r>
    </w:p>
    <w:p w14:paraId="18E3FCB5" w14:textId="265A0C38" w:rsidR="007F015E" w:rsidRPr="005E4C39" w:rsidRDefault="005E4C39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Escribir algunas fórmulas de cortesía</w:t>
      </w:r>
    </w:p>
    <w:p w14:paraId="206FDE36" w14:textId="6DFBB845" w:rsidR="005E4C39" w:rsidRPr="009C6FBE" w:rsidRDefault="005E4C39" w:rsidP="00B0194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Soportes</w:t>
      </w:r>
      <w:r w:rsidR="00E45C4B">
        <w:rPr>
          <w:rFonts w:eastAsia="Times New Roman"/>
          <w:color w:val="000000" w:themeColor="text1"/>
          <w:sz w:val="24"/>
          <w:szCs w:val="24"/>
        </w:rPr>
        <w:t xml:space="preserve">: elabora un cuadro comparativo con las principales diferencias entre </w:t>
      </w:r>
      <w:r w:rsidR="00272C9B">
        <w:rPr>
          <w:rFonts w:eastAsia="Times New Roman"/>
          <w:color w:val="000000" w:themeColor="text1"/>
          <w:sz w:val="24"/>
          <w:szCs w:val="24"/>
        </w:rPr>
        <w:t xml:space="preserve">carta a través de correo electrónico y carta manuscrita </w:t>
      </w:r>
    </w:p>
    <w:p w14:paraId="5BE0B2BE" w14:textId="1C25D083" w:rsidR="009C6FBE" w:rsidRPr="001C4729" w:rsidRDefault="009C6FBE" w:rsidP="009C6FB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Después de leer las páginas 136 y 137, desarrollar las actividades de la página 137 del libro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05DE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2E0CB308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1531F15A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9E67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6206E333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67FD74C6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105"/>
    <w:multiLevelType w:val="hybridMultilevel"/>
    <w:tmpl w:val="D77E76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933614F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359A"/>
    <w:multiLevelType w:val="hybridMultilevel"/>
    <w:tmpl w:val="AE80D72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5C34C352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000000" w:themeColor="text1"/>
      </w:rPr>
    </w:lvl>
    <w:lvl w:ilvl="2" w:tplc="020E4EF4">
      <w:start w:val="1"/>
      <w:numFmt w:val="bullet"/>
      <w:lvlText w:val="-"/>
      <w:lvlJc w:val="left"/>
      <w:pPr>
        <w:ind w:left="3060" w:hanging="360"/>
      </w:pPr>
      <w:rPr>
        <w:rFonts w:ascii="Calibri" w:eastAsia="Times New Roman" w:hAnsi="Calibri" w:cstheme="minorBidi" w:hint="default"/>
        <w:b w:val="0"/>
        <w:color w:val="000000" w:themeColor="text1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2"/>
  </w:num>
  <w:num w:numId="2" w16cid:durableId="1418868436">
    <w:abstractNumId w:val="0"/>
  </w:num>
  <w:num w:numId="3" w16cid:durableId="5499212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8A7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AB9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129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3807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4729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660"/>
    <w:rsid w:val="002257C8"/>
    <w:rsid w:val="00225EE8"/>
    <w:rsid w:val="00226049"/>
    <w:rsid w:val="0022611A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00D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385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2C9B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58AB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717"/>
    <w:rsid w:val="00386CC2"/>
    <w:rsid w:val="00387446"/>
    <w:rsid w:val="0038758C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5DE5"/>
    <w:rsid w:val="003B63F1"/>
    <w:rsid w:val="003B70D4"/>
    <w:rsid w:val="003B77E0"/>
    <w:rsid w:val="003B7904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27A52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BC3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399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582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87FDA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841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4C39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070"/>
    <w:rsid w:val="00744337"/>
    <w:rsid w:val="00744F9F"/>
    <w:rsid w:val="00745276"/>
    <w:rsid w:val="007457CD"/>
    <w:rsid w:val="007458EA"/>
    <w:rsid w:val="00746303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41A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015E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387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0CE4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5F6A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6FBE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73C"/>
    <w:rsid w:val="00AD3AE7"/>
    <w:rsid w:val="00AD4402"/>
    <w:rsid w:val="00AD47D3"/>
    <w:rsid w:val="00AD4E35"/>
    <w:rsid w:val="00AD5966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94D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5F"/>
    <w:rsid w:val="00BB59BF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518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3C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5F16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1A8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5C4B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46E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69B1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DAB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6D6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48</cp:revision>
  <cp:lastPrinted>2020-05-28T22:14:00Z</cp:lastPrinted>
  <dcterms:created xsi:type="dcterms:W3CDTF">2025-07-27T21:43:00Z</dcterms:created>
  <dcterms:modified xsi:type="dcterms:W3CDTF">2025-10-26T22:35:00Z</dcterms:modified>
</cp:coreProperties>
</file>