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Materia: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5 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u w:val="single"/>
          <w:rtl w:val="0"/>
        </w:rPr>
        <w:t xml:space="preserve">Bibliografía actual: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Bibliografía a utilizar en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002060"/>
          <w:sz w:val="24"/>
          <w:szCs w:val="24"/>
          <w:rtl w:val="0"/>
        </w:rPr>
        <w:t xml:space="preserve">el año: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3 (Oxford)- Material adicional proporcionado por la docente de fuentes como: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https://www.liveworksheets.com/es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https://www.planitteachers.ai/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Trabajo Práctico N° 44</w:t>
      </w:r>
    </w:p>
    <w:p w:rsidR="00000000" w:rsidDel="00000000" w:rsidP="00000000" w:rsidRDefault="00000000" w:rsidRPr="00000000" w14:paraId="00000007">
      <w:pPr>
        <w:jc w:val="left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</w:rPr>
        <w:drawing>
          <wp:inline distB="114300" distT="114300" distL="114300" distR="114300">
            <wp:extent cx="6120455" cy="4356100"/>
            <wp:effectExtent b="0" l="0" r="0" t="0"/>
            <wp:docPr id="22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455" cy="435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color w:val="4472c4"/>
          <w:sz w:val="28"/>
          <w:szCs w:val="28"/>
          <w:u w:val="single"/>
          <w:rtl w:val="0"/>
        </w:rPr>
        <w:t xml:space="preserve">2. Following the example from the previous text write your own </w:t>
      </w:r>
    </w:p>
    <w:p w:rsidR="00000000" w:rsidDel="00000000" w:rsidP="00000000" w:rsidRDefault="00000000" w:rsidRPr="00000000" w14:paraId="0000000A">
      <w:pPr>
        <w:rPr>
          <w:b w:val="1"/>
          <w:color w:val="4472c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22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link w:val="Ttulo1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yperlink" Target="https://www.planitteachers.ai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superteacherworksheets.com/index.html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oE5tQDCI8dfOI6BSGI56qjhPRQ==">CgMxLjA4AHIhMVhlN014MHZuZ0NBVERYWTR5cjN4bXdjenp2NlR2MXVw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2025-09-07T02:15:00Z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