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Materia: Química </w:t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Curso: 4 Año B</w:t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Docente: Navarro Micaela Yanina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Bibliografía: QUÍMICA 4, AULA TALLER 3ERA EDICIÓN, EDITORIAL STELLA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TRABAJO PRÁCTICO N° 40</w:t>
      </w:r>
    </w:p>
    <w:p w:rsidR="00000000" w:rsidDel="00000000" w:rsidP="00000000" w:rsidRDefault="00000000" w:rsidRPr="00000000" w14:paraId="00000007">
      <w:pPr>
        <w:jc w:val="lef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Amasis MT Pro Black" w:cs="Amasis MT Pro Black" w:eastAsia="Amasis MT Pro Black" w:hAnsi="Amasis MT Pro Black"/>
          <w:b w:val="1"/>
          <w:sz w:val="28"/>
          <w:szCs w:val="28"/>
        </w:rPr>
      </w:pPr>
      <w:r w:rsidDel="00000000" w:rsidR="00000000" w:rsidRPr="00000000">
        <w:rPr>
          <w:rFonts w:ascii="Amasis MT Pro Black" w:cs="Amasis MT Pro Black" w:eastAsia="Amasis MT Pro Black" w:hAnsi="Amasis MT Pro Black"/>
          <w:b w:val="1"/>
          <w:sz w:val="28"/>
          <w:szCs w:val="28"/>
          <w:rtl w:val="0"/>
        </w:rPr>
        <w:t xml:space="preserve">TEMA: ESTRUCTURA ATÓMICA</w:t>
      </w:r>
    </w:p>
    <w:p w:rsidR="00000000" w:rsidDel="00000000" w:rsidP="00000000" w:rsidRDefault="00000000" w:rsidRPr="00000000" w14:paraId="00000009">
      <w:pPr>
        <w:ind w:left="360" w:firstLine="0"/>
        <w:jc w:val="both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Actividades 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1- Leer la introducción de la página 118 y explicar lo que dice.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2- Defina electricidad y explique cuando hay corriente eléctrica.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3- ¿Cómo funciona un circuito eléctrico? 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4- Dibuja un circuito eléctrico con sus partes.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Amasis MT Pro Black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1227138</wp:posOffset>
              </wp:positionH>
              <wp:positionV relativeFrom="paragraph">
                <wp:posOffset>2860</wp:posOffset>
              </wp:positionV>
              <wp:extent cx="1725930" cy="971550"/>
              <wp:effectExtent b="0" l="0" r="0" t="0"/>
              <wp:wrapSquare wrapText="bothSides" distB="45720" distT="45720" distL="114300" distR="114300"/>
              <wp:docPr id="220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chemeClr val="lt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INSTITUTO JUAN PABLO II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Av. Sáenz Peña 576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TEL: 0381- 4205711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  <w:t xml:space="preserve">InstjuanpabloII@arnet.com.ar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www.instjuanpabloii.com.ar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  <w:t xml:space="preserve">www.instjuanpabloII.edu.ar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1227138</wp:posOffset>
              </wp:positionH>
              <wp:positionV relativeFrom="paragraph">
                <wp:posOffset>2860</wp:posOffset>
              </wp:positionV>
              <wp:extent cx="1725930" cy="971550"/>
              <wp:effectExtent b="0" l="0" r="0" t="0"/>
              <wp:wrapSquare wrapText="bothSides" distB="45720" distT="45720" distL="114300" distR="114300"/>
              <wp:docPr id="220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25930" cy="9715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-64873</wp:posOffset>
          </wp:positionH>
          <wp:positionV relativeFrom="paragraph">
            <wp:posOffset>-95248</wp:posOffset>
          </wp:positionV>
          <wp:extent cx="1112520" cy="1137285"/>
          <wp:effectExtent b="0" l="0" r="0" t="0"/>
          <wp:wrapNone/>
          <wp:docPr id="22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108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472c4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472c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 w:val="1"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FA357F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FA357F"/>
    <w:rPr>
      <w:rFonts w:ascii="Segoe UI" w:cs="Segoe UI" w:hAnsi="Segoe UI"/>
      <w:sz w:val="18"/>
      <w:szCs w:val="18"/>
    </w:rPr>
  </w:style>
  <w:style w:type="paragraph" w:styleId="Prrafodelista">
    <w:name w:val="List Paragraph"/>
    <w:basedOn w:val="Normal"/>
    <w:uiPriority w:val="34"/>
    <w:qFormat w:val="1"/>
    <w:rsid w:val="00CD2EF5"/>
    <w:pPr>
      <w:ind w:left="720"/>
      <w:contextualSpacing w:val="1"/>
    </w:pPr>
  </w:style>
  <w:style w:type="character" w:styleId="Hipervnculo">
    <w:name w:val="Hyperlink"/>
    <w:basedOn w:val="Fuentedeprrafopredeter"/>
    <w:uiPriority w:val="99"/>
    <w:unhideWhenUsed w:val="1"/>
    <w:rsid w:val="005560EE"/>
    <w:rPr>
      <w:color w:val="0000ff"/>
      <w:u w:val="single"/>
    </w:rPr>
  </w:style>
  <w:style w:type="paragraph" w:styleId="Sinespaciado">
    <w:name w:val="No Spacing"/>
    <w:uiPriority w:val="1"/>
    <w:qFormat w:val="1"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SubttuloCar" w:customStyle="1">
    <w:name w:val="Subtítulo Car"/>
    <w:basedOn w:val="Fuentedeprrafopredeter"/>
    <w:link w:val="Subttulo"/>
    <w:uiPriority w:val="11"/>
    <w:rsid w:val="002D5F97"/>
    <w:rPr>
      <w:rFonts w:asciiTheme="majorHAnsi" w:cstheme="majorBidi" w:eastAsiaTheme="majorEastAsia" w:hAnsiTheme="majorHAnsi"/>
      <w:i w:val="1"/>
      <w:iCs w:val="1"/>
      <w:color w:val="4472c4" w:themeColor="accent1"/>
      <w:spacing w:val="15"/>
      <w:sz w:val="24"/>
      <w:szCs w:val="24"/>
    </w:rPr>
  </w:style>
  <w:style w:type="character" w:styleId="Ttulo2Car" w:customStyle="1">
    <w:name w:val="Título 2 Car"/>
    <w:basedOn w:val="Fuentedeprrafopredeter"/>
    <w:link w:val="Ttulo2"/>
    <w:uiPriority w:val="9"/>
    <w:rsid w:val="00F053C0"/>
    <w:rPr>
      <w:rFonts w:asciiTheme="majorHAnsi" w:cstheme="majorBidi" w:eastAsiaTheme="majorEastAsia" w:hAnsiTheme="majorHAnsi"/>
      <w:b w:val="1"/>
      <w:bCs w:val="1"/>
      <w:color w:val="4472c4" w:themeColor="accent1"/>
      <w:sz w:val="26"/>
      <w:szCs w:val="26"/>
    </w:rPr>
  </w:style>
  <w:style w:type="character" w:styleId="Ttulo3Car" w:customStyle="1">
    <w:name w:val="Título 3 Car"/>
    <w:basedOn w:val="Fuentedeprrafopredeter"/>
    <w:link w:val="Ttulo3"/>
    <w:uiPriority w:val="9"/>
    <w:rsid w:val="00E94482"/>
    <w:rPr>
      <w:rFonts w:asciiTheme="majorHAnsi" w:cstheme="majorBidi" w:eastAsiaTheme="majorEastAsia" w:hAnsiTheme="majorHAnsi"/>
      <w:b w:val="1"/>
      <w:bCs w:val="1"/>
      <w:color w:val="4472c4" w:themeColor="accent1"/>
    </w:rPr>
  </w:style>
  <w:style w:type="table" w:styleId="Tablaconcuadrcula5oscura-nfasis11" w:customStyle="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9e2f3" w:themeFill="accent1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4472c4" w:themeFill="accent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4472c4" w:themeFill="accent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4472c4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4472c4" w:themeFill="accent1" w:val="clear"/>
      </w:tcPr>
    </w:tblStylePr>
    <w:tblStylePr w:type="band1Vert">
      <w:tblPr/>
      <w:tcPr>
        <w:shd w:color="auto" w:fill="b4c6e7" w:themeFill="accent1" w:themeFillTint="000066" w:val="clear"/>
      </w:tcPr>
    </w:tblStylePr>
    <w:tblStylePr w:type="band1Horz">
      <w:tblPr/>
      <w:tcPr>
        <w:shd w:color="auto" w:fill="b4c6e7" w:themeFill="accent1" w:themeFillTint="000066" w:val="clear"/>
      </w:tcPr>
    </w:tblStylePr>
  </w:style>
  <w:style w:type="table" w:styleId="Tablaconcuadrcula6concolores-nfasis21" w:customStyle="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0000BF"/>
    </w:rPr>
    <w:tblPr>
      <w:tblStyleRowBandSize w:val="1"/>
      <w:tblStyleColBandSize w:val="1"/>
      <w:tblBorders>
        <w:top w:color="f4b083" w:space="0" w:sz="4" w:themeColor="accent2" w:themeTint="000099" w:val="single"/>
        <w:left w:color="f4b083" w:space="0" w:sz="4" w:themeColor="accent2" w:themeTint="000099" w:val="single"/>
        <w:bottom w:color="f4b083" w:space="0" w:sz="4" w:themeColor="accent2" w:themeTint="000099" w:val="single"/>
        <w:right w:color="f4b083" w:space="0" w:sz="4" w:themeColor="accent2" w:themeTint="000099" w:val="single"/>
        <w:insideH w:color="f4b083" w:space="0" w:sz="4" w:themeColor="accent2" w:themeTint="000099" w:val="single"/>
        <w:insideV w:color="f4b083" w:space="0" w:sz="4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bottom w:color="f4b083" w:space="0" w:sz="12" w:themeColor="accent2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f4b083" w:space="0" w:sz="4" w:themeColor="accent2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e4d5" w:themeFill="accent2" w:themeFillTint="000033" w:val="clear"/>
      </w:tcPr>
    </w:tblStylePr>
    <w:tblStylePr w:type="band1Horz">
      <w:tblPr/>
      <w:tcPr>
        <w:shd w:color="auto" w:fill="fbe4d5" w:themeFill="accent2" w:themeFillTint="000033" w:val="clear"/>
      </w:tcPr>
    </w:tblStylePr>
  </w:style>
  <w:style w:type="table" w:styleId="Tabladecuadrcula1clara-nfasis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Borders>
        <w:top w:color="c5e0b3" w:space="0" w:sz="4" w:themeColor="accent6" w:themeTint="000066" w:val="single"/>
        <w:left w:color="c5e0b3" w:space="0" w:sz="4" w:themeColor="accent6" w:themeTint="000066" w:val="single"/>
        <w:bottom w:color="c5e0b3" w:space="0" w:sz="4" w:themeColor="accent6" w:themeTint="000066" w:val="single"/>
        <w:right w:color="c5e0b3" w:space="0" w:sz="4" w:themeColor="accent6" w:themeTint="000066" w:val="single"/>
        <w:insideH w:color="c5e0b3" w:space="0" w:sz="4" w:themeColor="accent6" w:themeTint="000066" w:val="single"/>
        <w:insideV w:color="c5e0b3" w:space="0" w:sz="4" w:themeColor="accent6" w:themeTint="000066" w:val="single"/>
      </w:tblBorders>
    </w:tblPr>
    <w:tblStylePr w:type="firstRow">
      <w:rPr>
        <w:b w:val="1"/>
        <w:bCs w:val="1"/>
      </w:rPr>
      <w:tblPr/>
      <w:tcPr>
        <w:tcBorders>
          <w:bottom w:color="a8d08d" w:space="0" w:sz="12" w:themeColor="accent6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a8d08d" w:space="0" w:sz="2" w:themeColor="accent6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Tablaconcuadrcula5oscura-nfasis111" w:customStyle="1">
    <w:name w:val="Tabla con cuadrícula 5 oscura - Énfasis 111"/>
    <w:basedOn w:val="Tablanormal"/>
    <w:uiPriority w:val="50"/>
    <w:rsid w:val="00FE77CB"/>
    <w:pPr>
      <w:spacing w:after="0" w:line="240" w:lineRule="auto"/>
    </w:pPr>
    <w:rPr>
      <w:rFonts w:cs="Times New Roman" w:eastAsia="Times New Roman"/>
    </w:r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9e2f3" w:themeFill="accent1" w:themeFillTint="000033" w:val="clear"/>
    </w:tcPr>
    <w:tblStylePr w:type="firstRow">
      <w:rPr>
        <w:rFonts w:cs="Times New Roman"/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4472c4" w:themeFill="accent1" w:val="clear"/>
      </w:tcPr>
    </w:tblStylePr>
    <w:tblStylePr w:type="lastRow">
      <w:rPr>
        <w:rFonts w:cs="Times New Roman"/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4472c4" w:themeFill="accent1" w:val="clear"/>
      </w:tcPr>
    </w:tblStylePr>
    <w:tblStylePr w:type="firstCol">
      <w:rPr>
        <w:rFonts w:cs="Times New Roman"/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4472c4" w:themeFill="accent1" w:val="clear"/>
      </w:tcPr>
    </w:tblStylePr>
    <w:tblStylePr w:type="lastCol">
      <w:rPr>
        <w:rFonts w:cs="Times New Roman"/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4472c4" w:themeFill="accent1" w:val="clear"/>
      </w:tcPr>
    </w:tblStylePr>
    <w:tblStylePr w:type="band1Vert">
      <w:rPr>
        <w:rFonts w:cs="Times New Roman"/>
      </w:rPr>
      <w:tblPr/>
      <w:tcPr>
        <w:shd w:color="auto" w:fill="b4c6e7" w:themeFill="accent1" w:themeFillTint="000066" w:val="clear"/>
      </w:tcPr>
    </w:tblStylePr>
    <w:tblStylePr w:type="band1Horz">
      <w:rPr>
        <w:rFonts w:cs="Times New Roman"/>
      </w:rPr>
      <w:tblPr/>
      <w:tcPr>
        <w:shd w:color="auto" w:fill="b4c6e7" w:themeFill="accent1" w:themeFillTint="000066" w:val="clear"/>
      </w:tcPr>
    </w:tblStylePr>
  </w:style>
  <w:style w:type="table" w:styleId="Tablanormal3">
    <w:name w:val="Plain Table 3"/>
    <w:basedOn w:val="Tablanormal"/>
    <w:uiPriority w:val="43"/>
    <w:rsid w:val="00F24345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  <w:caps w:val="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bCs w:val="1"/>
        <w:caps w:val="1"/>
      </w:rPr>
      <w:tblPr/>
      <w:tcPr>
        <w:tcBorders>
          <w:top w:space="0" w:sz="0" w:val="nil"/>
        </w:tcBorders>
      </w:tcPr>
    </w:tblStylePr>
    <w:tblStylePr w:type="firstCol">
      <w:rPr>
        <w:b w:val="1"/>
        <w:bCs w:val="1"/>
        <w:caps w:val="1"/>
      </w:rPr>
      <w:tblPr/>
      <w:tcPr>
        <w:tcBorders>
          <w:right w:color="7f7f7f" w:space="0" w:sz="4" w:themeColor="text1" w:themeTint="000080" w:val="single"/>
        </w:tcBorders>
      </w:tcPr>
    </w:tblStylePr>
    <w:tblStylePr w:type="lastCol">
      <w:rPr>
        <w:b w:val="1"/>
        <w:bCs w:val="1"/>
        <w:caps w:val="1"/>
      </w:rPr>
      <w:tblPr/>
      <w:tcPr>
        <w:tcBorders>
          <w:left w:space="0" w:sz="0" w:val="nil"/>
        </w:tcBorders>
      </w:tc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</w:style>
  <w:style w:type="table" w:styleId="Tablanormal1">
    <w:name w:val="Plain Table 1"/>
    <w:basedOn w:val="Tablanormal"/>
    <w:uiPriority w:val="41"/>
    <w:rsid w:val="005C2EBD"/>
    <w:pPr>
      <w:spacing w:after="0" w:line="240" w:lineRule="auto"/>
    </w:pPr>
    <w:tblPr>
      <w:tblStyleRowBandSize w:val="1"/>
      <w:tblStyleColBandSize w:val="1"/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fbfbf" w:space="0" w:sz="4" w:themeColor="background1" w:themeShade="0000BF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paragraph" w:styleId="Subtitle">
    <w:name w:val="Subtitle"/>
    <w:basedOn w:val="Normal"/>
    <w:next w:val="Normal"/>
    <w:pPr>
      <w:spacing w:after="200" w:line="276" w:lineRule="auto"/>
    </w:pPr>
    <w:rPr>
      <w:rFonts w:ascii="Calibri" w:cs="Calibri" w:eastAsia="Calibri" w:hAnsi="Calibri"/>
      <w:i w:val="1"/>
      <w:color w:val="4472c4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2o3gyun7daUmk8eOLV9tOtZ/kA==">CgMxLjA4AHIhMTdWV08yYkZuTjZaN2xwTGtwQ3FSUi1CTFRWQXZ0ajNK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2024-07-28T20:52:00Z</dcterms:created>
  <dc:creator>Dip, Augusto Armando</dc:creator>
</cp:coreProperties>
</file>