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B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7014E7" w:rsidRDefault="001E333B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41</w:t>
      </w:r>
    </w:p>
    <w:p w:rsidR="001E333B" w:rsidRDefault="001E333B">
      <w:pPr>
        <w:spacing w:after="120" w:line="310" w:lineRule="auto"/>
        <w:ind w:left="540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 xml:space="preserve">TEMA: ENFRIAMIENTO POR COMPRESIÓN </w:t>
      </w:r>
    </w:p>
    <w:p w:rsidR="007014E7" w:rsidRDefault="002D5E59">
      <w:pPr>
        <w:spacing w:after="120" w:line="310" w:lineRule="auto"/>
        <w:ind w:left="540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Actividades:</w:t>
      </w:r>
    </w:p>
    <w:p w:rsidR="007014E7" w:rsidRDefault="002D5E59" w:rsidP="001E333B">
      <w:pPr>
        <w:spacing w:after="120" w:line="310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Lectura de la página </w:t>
      </w:r>
      <w:r w:rsidR="00632C3D">
        <w:rPr>
          <w:rFonts w:ascii="Arial" w:eastAsia="Arial" w:hAnsi="Arial" w:cs="Arial"/>
          <w:sz w:val="27"/>
          <w:szCs w:val="27"/>
        </w:rPr>
        <w:t>140 A 141</w:t>
      </w:r>
      <w:bookmarkStart w:id="0" w:name="_GoBack"/>
      <w:bookmarkEnd w:id="0"/>
      <w:r>
        <w:rPr>
          <w:rFonts w:ascii="Arial" w:eastAsia="Arial" w:hAnsi="Arial" w:cs="Arial"/>
          <w:sz w:val="27"/>
          <w:szCs w:val="27"/>
        </w:rPr>
        <w:t xml:space="preserve"> del libro. Marcar ideas principales.</w:t>
      </w:r>
    </w:p>
    <w:p w:rsidR="001E333B" w:rsidRDefault="00632C3D" w:rsidP="001E333B">
      <w:pPr>
        <w:pStyle w:val="Prrafodelista"/>
        <w:numPr>
          <w:ilvl w:val="0"/>
          <w:numId w:val="2"/>
        </w:numPr>
        <w:spacing w:after="120" w:line="310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Continuamos con el sistema de refrigeración en este caso hablamos de enfriamiento por compresión. ¿Qué quiere decir esto? Explica</w:t>
      </w:r>
    </w:p>
    <w:p w:rsidR="00632C3D" w:rsidRDefault="00632C3D" w:rsidP="001E333B">
      <w:pPr>
        <w:pStyle w:val="Prrafodelista"/>
        <w:numPr>
          <w:ilvl w:val="0"/>
          <w:numId w:val="2"/>
        </w:numPr>
        <w:spacing w:after="120" w:line="310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¿Cómo funciona el sistema de refrigeración de la heladera y el aire acondicionado? Explica y dibuja.</w:t>
      </w:r>
    </w:p>
    <w:p w:rsidR="00632C3D" w:rsidRPr="001E333B" w:rsidRDefault="00632C3D" w:rsidP="001E333B">
      <w:pPr>
        <w:pStyle w:val="Prrafodelista"/>
        <w:numPr>
          <w:ilvl w:val="0"/>
          <w:numId w:val="2"/>
        </w:numPr>
        <w:spacing w:after="120" w:line="310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Y en el caso del ventilador. ¿Qué método de refrigeración usa?</w:t>
      </w:r>
    </w:p>
    <w:p w:rsidR="007014E7" w:rsidRDefault="007014E7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7014E7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59" w:rsidRDefault="002D5E59">
      <w:pPr>
        <w:spacing w:after="0" w:line="240" w:lineRule="auto"/>
      </w:pPr>
      <w:r>
        <w:separator/>
      </w:r>
    </w:p>
  </w:endnote>
  <w:endnote w:type="continuationSeparator" w:id="0">
    <w:p w:rsidR="002D5E59" w:rsidRDefault="002D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59" w:rsidRDefault="002D5E59">
      <w:pPr>
        <w:spacing w:after="0" w:line="240" w:lineRule="auto"/>
      </w:pPr>
      <w:r>
        <w:separator/>
      </w:r>
    </w:p>
  </w:footnote>
  <w:footnote w:type="continuationSeparator" w:id="0">
    <w:p w:rsidR="002D5E59" w:rsidRDefault="002D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1E333B"/>
    <w:rsid w:val="002D5E59"/>
    <w:rsid w:val="00632C3D"/>
    <w:rsid w:val="0070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2025-09-12T01:34:00Z</dcterms:created>
  <dcterms:modified xsi:type="dcterms:W3CDTF">2025-09-12T01:34:00Z</dcterms:modified>
</cp:coreProperties>
</file>