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Físico-Química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1 Año B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Docente: Made Amira Zulema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Libro: Físico-Química I. Activados. Ed. Puerto de Palos </w:t>
      </w:r>
    </w:p>
    <w:p w:rsidR="00000000" w:rsidDel="00000000" w:rsidP="00000000" w:rsidRDefault="00000000" w:rsidRPr="00000000" w14:paraId="00000005">
      <w:pPr>
        <w:jc w:val="center"/>
        <w:rPr>
          <w:rFonts w:ascii="Amasis MT Pro Black" w:cs="Amasis MT Pro Black" w:eastAsia="Amasis MT Pro Black" w:hAnsi="Amasis MT Pro Black"/>
          <w:b w:val="1"/>
          <w:sz w:val="28"/>
          <w:szCs w:val="28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1"/>
          <w:sz w:val="28"/>
          <w:szCs w:val="28"/>
          <w:rtl w:val="0"/>
        </w:rPr>
        <w:t xml:space="preserve">TRABAJO PRÁCTICO N° </w:t>
      </w:r>
    </w:p>
    <w:p w:rsidR="00000000" w:rsidDel="00000000" w:rsidP="00000000" w:rsidRDefault="00000000" w:rsidRPr="00000000" w14:paraId="00000006">
      <w:pPr>
        <w:jc w:val="center"/>
        <w:rPr>
          <w:rFonts w:ascii="Amasis MT Pro Black" w:cs="Amasis MT Pro Black" w:eastAsia="Amasis MT Pro Black" w:hAnsi="Amasis MT Pro Black"/>
          <w:b w:val="1"/>
          <w:sz w:val="28"/>
          <w:szCs w:val="28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1"/>
          <w:sz w:val="28"/>
          <w:szCs w:val="28"/>
          <w:rtl w:val="0"/>
        </w:rPr>
        <w:t xml:space="preserve">“LOS CIRCUITOS ELÉCTRICOS”</w:t>
      </w:r>
    </w:p>
    <w:p w:rsidR="00000000" w:rsidDel="00000000" w:rsidP="00000000" w:rsidRDefault="00000000" w:rsidRPr="00000000" w14:paraId="00000007">
      <w:pPr>
        <w:rPr>
          <w:rFonts w:ascii="Amasis MT Pro Black" w:cs="Amasis MT Pro Black" w:eastAsia="Amasis MT Pro Black" w:hAnsi="Amasis MT Pro Black"/>
          <w:sz w:val="28"/>
          <w:szCs w:val="28"/>
        </w:rPr>
      </w:pPr>
      <w:bookmarkStart w:colFirst="0" w:colLast="0" w:name="_heading=h.wk17jf88aysk" w:id="0"/>
      <w:bookmarkEnd w:id="0"/>
      <w:r w:rsidDel="00000000" w:rsidR="00000000" w:rsidRPr="00000000">
        <w:rPr>
          <w:rFonts w:ascii="Amasis MT Pro Black" w:cs="Amasis MT Pro Black" w:eastAsia="Amasis MT Pro Black" w:hAnsi="Amasis MT Pro Black"/>
          <w:sz w:val="28"/>
          <w:szCs w:val="28"/>
          <w:rtl w:val="0"/>
        </w:rPr>
        <w:t xml:space="preserve">Explicación de la definición de un circuito eléctrico y sus partes. Esquematización de un circuito eléctrico en el pizarrón.</w:t>
      </w:r>
    </w:p>
    <w:p w:rsidR="00000000" w:rsidDel="00000000" w:rsidP="00000000" w:rsidRDefault="00000000" w:rsidRPr="00000000" w14:paraId="00000008">
      <w:pPr>
        <w:rPr>
          <w:rFonts w:ascii="Amasis MT Pro Black" w:cs="Amasis MT Pro Black" w:eastAsia="Amasis MT Pro Black" w:hAnsi="Amasis MT Pro Black"/>
          <w:b w:val="1"/>
          <w:sz w:val="28"/>
          <w:szCs w:val="28"/>
          <w:u w:val="single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1"/>
          <w:sz w:val="28"/>
          <w:szCs w:val="28"/>
          <w:u w:val="single"/>
          <w:rtl w:val="0"/>
        </w:rPr>
        <w:t xml:space="preserve">Actividades: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Lectura de las páginas 74 y 75. Resolver las actividades de la página 74.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¿Cuáles son las partes de un circuito eléctrico? Describe a cada una (Pág. 75)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¿Qué es la intensidad de una corriente eléctrica? (Pág. 76)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¿Cuál es la unidad de intensidad de la corriente eléctrica? (Pág. 77)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¿Cuál es el sentido convencional de la corriente? (Pág. 77)</w:t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masis MT Pro Blac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Ind w:w="0.0" w:type="dxa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normal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2023-09-02T18:04:00Z</dcterms:created>
  <dc:creator>Dip, Augusto Armando</dc:creator>
</cp:coreProperties>
</file>