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BD80" w14:textId="77777777" w:rsidR="007566F1" w:rsidRPr="00A00D5E" w:rsidRDefault="007566F1" w:rsidP="007566F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62428A60" w14:textId="77777777" w:rsidR="007566F1" w:rsidRPr="00A00D5E" w:rsidRDefault="007566F1" w:rsidP="007566F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DC36B87" w14:textId="77777777" w:rsidR="007566F1" w:rsidRPr="00A00D5E" w:rsidRDefault="007566F1" w:rsidP="007566F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D00EE0A" w14:textId="77777777" w:rsidR="007566F1" w:rsidRPr="00A00D5E" w:rsidRDefault="007566F1" w:rsidP="007566F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67B8C0DC" w14:textId="63D13BB4" w:rsidR="007566F1" w:rsidRDefault="007566F1" w:rsidP="007566F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18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8/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5FC01F32" w14:textId="79F5B44E" w:rsidR="007566F1" w:rsidRPr="007566F1" w:rsidRDefault="007566F1" w:rsidP="007566F1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6879B96C" w14:textId="77777777" w:rsidR="007566F1" w:rsidRPr="00B66EDD" w:rsidRDefault="007566F1" w:rsidP="007566F1">
      <w:pPr>
        <w:jc w:val="both"/>
        <w:rPr>
          <w:sz w:val="24"/>
          <w:szCs w:val="20"/>
        </w:rPr>
      </w:pPr>
    </w:p>
    <w:p w14:paraId="20CB5288" w14:textId="77777777" w:rsidR="007566F1" w:rsidRDefault="007566F1" w:rsidP="007566F1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03CF1" wp14:editId="54AED153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60900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3329ED45" w14:textId="4383EBC1" w:rsidR="007566F1" w:rsidRPr="001D1671" w:rsidRDefault="007566F1" w:rsidP="007566F1">
      <w:pPr>
        <w:ind w:left="720" w:hanging="360"/>
        <w:jc w:val="center"/>
        <w:rPr>
          <w:b/>
          <w:bCs/>
          <w:u w:val="single"/>
        </w:rPr>
      </w:pPr>
      <w:r w:rsidRPr="001D1671">
        <w:rPr>
          <w:b/>
          <w:bCs/>
          <w:u w:val="single"/>
        </w:rPr>
        <w:t>TP de repaso N°</w:t>
      </w:r>
      <w:r>
        <w:rPr>
          <w:b/>
          <w:bCs/>
          <w:u w:val="single"/>
        </w:rPr>
        <w:t>2</w:t>
      </w:r>
    </w:p>
    <w:p w14:paraId="08A5F432" w14:textId="77777777" w:rsidR="002C4BB7" w:rsidRDefault="002C4BB7"/>
    <w:p w14:paraId="68C57547" w14:textId="19284ACA" w:rsidR="007566F1" w:rsidRPr="007566F1" w:rsidRDefault="007566F1">
      <w:r>
        <w:t xml:space="preserve">Para esta clase se realizará un repaso general de los temas visto en el trimestre. Para cumplir con este objetivo lo que se propone es una actividad dinámica </w:t>
      </w:r>
      <w:r w:rsidRPr="007566F1">
        <w:rPr>
          <w:b/>
          <w:bCs/>
        </w:rPr>
        <w:t>V o F</w:t>
      </w:r>
      <w:r>
        <w:rPr>
          <w:b/>
          <w:bCs/>
        </w:rPr>
        <w:t xml:space="preserve"> ( </w:t>
      </w:r>
      <w:hyperlink r:id="rId6" w:history="1">
        <w:r w:rsidRPr="00EA6DB4">
          <w:rPr>
            <w:rStyle w:val="Hipervnculo"/>
            <w:b/>
            <w:bCs/>
          </w:rPr>
          <w:t>https://g.co/gemini/share/93834033a535</w:t>
        </w:r>
      </w:hyperlink>
      <w:r>
        <w:rPr>
          <w:b/>
          <w:bCs/>
        </w:rPr>
        <w:t xml:space="preserve"> ). </w:t>
      </w:r>
      <w:r>
        <w:t>Por último, para fortalecer el contenido visto se fomentara un intercambio de ideas con preguntas disparadoras.</w:t>
      </w:r>
    </w:p>
    <w:sectPr w:rsidR="007566F1" w:rsidRPr="007566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EE4F" w14:textId="77777777" w:rsidR="00F4166A" w:rsidRDefault="00F4166A" w:rsidP="007566F1">
      <w:pPr>
        <w:spacing w:after="0" w:line="240" w:lineRule="auto"/>
      </w:pPr>
      <w:r>
        <w:separator/>
      </w:r>
    </w:p>
  </w:endnote>
  <w:endnote w:type="continuationSeparator" w:id="0">
    <w:p w14:paraId="010CD363" w14:textId="77777777" w:rsidR="00F4166A" w:rsidRDefault="00F4166A" w:rsidP="0075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D91EC" w14:textId="77777777" w:rsidR="00F4166A" w:rsidRDefault="00F4166A" w:rsidP="007566F1">
      <w:pPr>
        <w:spacing w:after="0" w:line="240" w:lineRule="auto"/>
      </w:pPr>
      <w:r>
        <w:separator/>
      </w:r>
    </w:p>
  </w:footnote>
  <w:footnote w:type="continuationSeparator" w:id="0">
    <w:p w14:paraId="12FEBD93" w14:textId="77777777" w:rsidR="00F4166A" w:rsidRDefault="00F4166A" w:rsidP="0075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E409" w14:textId="77777777" w:rsidR="007566F1" w:rsidRPr="00A00D5E" w:rsidRDefault="007566F1" w:rsidP="007566F1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1BD89733" wp14:editId="5F2D2FA1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40BD0217" w14:textId="77777777" w:rsidR="007566F1" w:rsidRPr="00A00D5E" w:rsidRDefault="007566F1" w:rsidP="007566F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2E05F783" w14:textId="77777777" w:rsidR="007566F1" w:rsidRPr="00A00D5E" w:rsidRDefault="007566F1" w:rsidP="007566F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5F5172F" w14:textId="77777777" w:rsidR="007566F1" w:rsidRPr="00A00D5E" w:rsidRDefault="007566F1" w:rsidP="007566F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6874191" w14:textId="77777777" w:rsidR="007566F1" w:rsidRPr="00A00D5E" w:rsidRDefault="007566F1" w:rsidP="007566F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DEB02D5" w14:textId="77777777" w:rsidR="007566F1" w:rsidRPr="00A00D5E" w:rsidRDefault="007566F1" w:rsidP="007566F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221D4C29" w14:textId="77777777" w:rsidR="007566F1" w:rsidRDefault="007566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F1"/>
    <w:rsid w:val="002C4BB7"/>
    <w:rsid w:val="002F0CE7"/>
    <w:rsid w:val="00614502"/>
    <w:rsid w:val="007566F1"/>
    <w:rsid w:val="00DC0541"/>
    <w:rsid w:val="00F4166A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1668"/>
  <w15:chartTrackingRefBased/>
  <w15:docId w15:val="{2B673435-C13B-443A-82FD-1C81C371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F1"/>
  </w:style>
  <w:style w:type="paragraph" w:styleId="Ttulo1">
    <w:name w:val="heading 1"/>
    <w:basedOn w:val="Normal"/>
    <w:next w:val="Normal"/>
    <w:link w:val="Ttulo1Car"/>
    <w:uiPriority w:val="9"/>
    <w:qFormat/>
    <w:rsid w:val="00756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66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6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66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6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6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6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6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6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6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66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66F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66F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66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66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66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66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6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6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6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6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66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66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66F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6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66F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66F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56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6F1"/>
  </w:style>
  <w:style w:type="paragraph" w:styleId="Piedepgina">
    <w:name w:val="footer"/>
    <w:basedOn w:val="Normal"/>
    <w:link w:val="PiedepginaCar"/>
    <w:uiPriority w:val="99"/>
    <w:unhideWhenUsed/>
    <w:rsid w:val="00756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6F1"/>
  </w:style>
  <w:style w:type="character" w:styleId="Hipervnculo">
    <w:name w:val="Hyperlink"/>
    <w:basedOn w:val="Fuentedeprrafopredeter"/>
    <w:uiPriority w:val="99"/>
    <w:unhideWhenUsed/>
    <w:rsid w:val="007566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6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.co/gemini/share/93834033a5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2025-08-15T21:26:00Z</dcterms:created>
  <dcterms:modified xsi:type="dcterms:W3CDTF">2025-08-15T21:32:00Z</dcterms:modified>
</cp:coreProperties>
</file>