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“A”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ab8yk78u9bdr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19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CONTINUACIÓN DE REPASO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A) Completa el siguiente cuadro:</w:t>
      </w:r>
    </w:p>
    <w:tbl>
      <w:tblPr>
        <w:tblStyle w:val="Table1"/>
        <w:tblW w:w="8909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6"/>
        <w:gridCol w:w="4443"/>
        <w:tblGridChange w:id="0">
          <w:tblGrid>
            <w:gridCol w:w="4466"/>
            <w:gridCol w:w="44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Tipos de esqueletos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Características </w:t>
            </w:r>
          </w:p>
        </w:tc>
      </w:tr>
      <w:tr>
        <w:trPr>
          <w:cantSplit w:val="0"/>
          <w:trHeight w:val="109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Hidrostáticos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Endoesqueletos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Exoesqueletos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B) ¿Qué es esqueleto? ¿Cómo se clasifica?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Une con flechas según corresponda el tipo de articulación.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Sinartrosis                              Articulación con movimientos son limitados.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Diartrosis                                Articulación sin movilidad.</w:t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Anfiartrosis                            Articulación con mucho movimiento. 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Elige un tipo de enfermedad ósea y explícalo.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¿Qué es la muda?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¿Qué es la insulina explica porque es tan importante?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Explica como es la estructura del ADN y grafica el mismo.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¿Qué son los cromosomas?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el número de cromosomas característico de la especie humana?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Completa el siguiente cuadro comparativo de los cromosomas:</w:t>
      </w:r>
    </w:p>
    <w:tbl>
      <w:tblPr>
        <w:tblStyle w:val="Table2"/>
        <w:tblW w:w="8909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7"/>
        <w:gridCol w:w="2326"/>
        <w:gridCol w:w="2201"/>
        <w:gridCol w:w="2185"/>
        <w:tblGridChange w:id="0">
          <w:tblGrid>
            <w:gridCol w:w="2197"/>
            <w:gridCol w:w="2326"/>
            <w:gridCol w:w="2201"/>
            <w:gridCol w:w="21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Metacéntricos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Submetacéntricos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TeLocéntricos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Acrocéntricos</w:t>
            </w:r>
          </w:p>
        </w:tc>
      </w:tr>
      <w:tr>
        <w:trPr>
          <w:cantSplit w:val="0"/>
          <w:trHeight w:val="367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menciona que tipo de cromosoma es cada uno según la ubicación del centrómero.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625702" cy="1812852"/>
            <wp:effectExtent b="0" l="0" r="0" t="0"/>
            <wp:docPr descr="Cromosomas: qué son, función, tipos y características" id="220" name="image2.jpg"/>
            <a:graphic>
              <a:graphicData uri="http://schemas.openxmlformats.org/drawingml/2006/picture">
                <pic:pic>
                  <pic:nvPicPr>
                    <pic:cNvPr descr="Cromosomas: qué son, función, tipos y características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5702" cy="1812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 el siguiente grafico explicando que ocurre en cada una de las fases de replicación del ADN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487930" cy="2457450"/>
            <wp:effectExtent b="0" l="0" r="0" t="0"/>
            <wp:docPr descr="CICLO CELULAR" id="221" name="image1.png"/>
            <a:graphic>
              <a:graphicData uri="http://schemas.openxmlformats.org/drawingml/2006/picture">
                <pic:pic>
                  <pic:nvPicPr>
                    <pic:cNvPr descr="CICLO CELULAR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457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1241108</wp:posOffset>
              </wp:positionH>
              <wp:positionV relativeFrom="paragraph">
                <wp:posOffset>1589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1241108</wp:posOffset>
              </wp:positionH>
              <wp:positionV relativeFrom="paragraph">
                <wp:posOffset>1589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0000BF"/>
    </w:r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table" w:styleId="Tablaconcuadrcula2" w:customStyle="1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3" w:customStyle="1">
    <w:name w:val="Tabla con cuadrícula3"/>
    <w:basedOn w:val="Tablanormal"/>
    <w:next w:val="Tablaconcuadrcula"/>
    <w:uiPriority w:val="39"/>
    <w:rsid w:val="008428C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Z3RlWn/WIwG9tUHAmEX92LBBw==">CgMxLjAyDmguYWI4eWs3OHU5YmRyOAByITFKMnFHVGhUdnFZVnJrM2NPYW1ibFNmVWJObXpVVmNObQ==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2024-08-21T23:41:00Z</dcterms:created>
  <dc:creator>Dip, Augusto Armando</dc:creator>
</cp:coreProperties>
</file>