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Materia: Biología 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 3 Año B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Docente: Made Amira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bookmarkStart w:colFirst="0" w:colLast="0" w:name="_heading=h.t6rhlqlgy8gw" w:id="0"/>
      <w:bookmarkEnd w:id="0"/>
      <w:r w:rsidDel="00000000" w:rsidR="00000000" w:rsidRPr="00000000">
        <w:rPr>
          <w:sz w:val="24"/>
          <w:szCs w:val="24"/>
          <w:rtl w:val="0"/>
        </w:rPr>
        <w:t xml:space="preserve">Libro: Biología 3. Activados. Ed Puerto de Palos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Trabajo Práctico N° 33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REPASO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¿Qué es la etología?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Complete el siguiente esquema conceptual acerca de la etología: </w:t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241300</wp:posOffset>
                </wp:positionV>
                <wp:extent cx="927100" cy="197104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8800" y="2800830"/>
                          <a:ext cx="914400" cy="1958340"/>
                        </a:xfrm>
                        <a:prstGeom prst="leftBracket">
                          <a:avLst>
                            <a:gd fmla="val 8333" name="adj"/>
                          </a:avLst>
                        </a:prstGeom>
                        <a:noFill/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241300</wp:posOffset>
                </wp:positionV>
                <wp:extent cx="927100" cy="1971040"/>
                <wp:effectExtent b="0" l="0" r="0" t="0"/>
                <wp:wrapNone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1971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0</wp:posOffset>
                </wp:positionV>
                <wp:extent cx="1038225" cy="337185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31650" y="3616170"/>
                          <a:ext cx="10287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Próximas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0</wp:posOffset>
                </wp:positionV>
                <wp:extent cx="1038225" cy="337185"/>
                <wp:effectExtent b="0" l="0" r="0" t="0"/>
                <wp:wrapNone/>
                <wp:docPr id="2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152400</wp:posOffset>
                </wp:positionV>
                <wp:extent cx="0" cy="2540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3580" y="3780000"/>
                          <a:ext cx="62484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152400</wp:posOffset>
                </wp:positionV>
                <wp:extent cx="0" cy="25400"/>
                <wp:effectExtent b="0" l="0" r="0" t="0"/>
                <wp:wrapNone/>
                <wp:docPr id="23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both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Causas de la</w:t>
      </w:r>
    </w:p>
    <w:p w:rsidR="00000000" w:rsidDel="00000000" w:rsidP="00000000" w:rsidRDefault="00000000" w:rsidRPr="00000000" w14:paraId="0000000C">
      <w:pPr>
        <w:ind w:left="360" w:firstLine="0"/>
        <w:jc w:val="both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   Etología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838200</wp:posOffset>
                </wp:positionV>
                <wp:extent cx="1038225" cy="337185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31650" y="3616170"/>
                          <a:ext cx="10287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Lejanas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838200</wp:posOffset>
                </wp:positionV>
                <wp:extent cx="1038225" cy="337185"/>
                <wp:effectExtent b="0" l="0" r="0" t="0"/>
                <wp:wrapNone/>
                <wp:docPr id="2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1041400</wp:posOffset>
                </wp:positionV>
                <wp:extent cx="0" cy="2540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48820" y="3780000"/>
                          <a:ext cx="59436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1041400</wp:posOffset>
                </wp:positionV>
                <wp:extent cx="0" cy="25400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8"/>
        </w:tabs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Completa el siguiente cuadro comparativo:</w:t>
      </w:r>
    </w:p>
    <w:tbl>
      <w:tblPr>
        <w:tblStyle w:val="Table1"/>
        <w:tblW w:w="9629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3209"/>
        <w:gridCol w:w="3210"/>
        <w:gridCol w:w="3210"/>
        <w:tblGridChange w:id="0">
          <w:tblGrid>
            <w:gridCol w:w="3209"/>
            <w:gridCol w:w="3210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172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TIPO DE COMPORTAMIENTO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172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CARACTERÍSTICAS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72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EJEMPLO</w:t>
            </w:r>
          </w:p>
        </w:tc>
      </w:tr>
      <w:tr>
        <w:trPr>
          <w:cantSplit w:val="0"/>
          <w:trHeight w:val="112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172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HEREDADOS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172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172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172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APRENDIDOS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172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172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172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8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¿Cómo se pueden comunicar los animales? Explique.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8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¿Qué es el comportamiento social?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8"/>
        </w:tabs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Complete el siguiente cuadro comparativo sobre el comportamiento social en los animales:</w:t>
      </w:r>
    </w:p>
    <w:tbl>
      <w:tblPr>
        <w:tblStyle w:val="Table2"/>
        <w:tblW w:w="9629.0" w:type="dxa"/>
        <w:jc w:val="left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4814"/>
        <w:gridCol w:w="4815"/>
        <w:tblGridChange w:id="0">
          <w:tblGrid>
            <w:gridCol w:w="4814"/>
            <w:gridCol w:w="4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1728"/>
              </w:tabs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TIPO DE COMPORTAMIENTO SOCIAL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1728"/>
              </w:tabs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CARACTERÍSTICAS</w:t>
            </w:r>
          </w:p>
        </w:tc>
      </w:tr>
      <w:tr>
        <w:trPr>
          <w:cantSplit w:val="0"/>
          <w:trHeight w:val="11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1728"/>
              </w:tabs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DOMINANCIA JERÁRQUICA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1728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1728"/>
              </w:tabs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TERRITORIALIDAD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1728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728"/>
              </w:tabs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CONDUCTAS REPRODUCTIVAS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1728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1728"/>
        </w:tabs>
        <w:ind w:left="36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8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¿Qué es una semilla? Dibuja una semilla e indica sus partes.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8"/>
        </w:tabs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Unir con flechas: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304800</wp:posOffset>
                </wp:positionV>
                <wp:extent cx="2862580" cy="645160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21060" y="3463770"/>
                          <a:ext cx="28498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esta etapa el embrión emerge de la semilla, crece y se desarrolla.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304800</wp:posOffset>
                </wp:positionV>
                <wp:extent cx="2862580" cy="645160"/>
                <wp:effectExtent b="0" l="0" r="0" t="0"/>
                <wp:wrapNone/>
                <wp:docPr id="22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2580" cy="645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tabs>
          <w:tab w:val="left" w:leader="none" w:pos="1728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165100</wp:posOffset>
                </wp:positionV>
                <wp:extent cx="1769745" cy="321945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65890" y="3623790"/>
                          <a:ext cx="17602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GERMINACIÓN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165100</wp:posOffset>
                </wp:positionV>
                <wp:extent cx="1769745" cy="321945"/>
                <wp:effectExtent b="0" l="0" r="0" t="0"/>
                <wp:wrapNone/>
                <wp:docPr id="2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745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838200</wp:posOffset>
                </wp:positionV>
                <wp:extent cx="1769745" cy="321945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65890" y="3623790"/>
                          <a:ext cx="17602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FRUCTIFICACIÓN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838200</wp:posOffset>
                </wp:positionV>
                <wp:extent cx="1769745" cy="321945"/>
                <wp:effectExtent b="0" l="0" r="0" t="0"/>
                <wp:wrapNone/>
                <wp:docPr id="2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745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1511300</wp:posOffset>
                </wp:positionV>
                <wp:extent cx="1769745" cy="321945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65890" y="3623790"/>
                          <a:ext cx="17602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CRECIMIENTO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1511300</wp:posOffset>
                </wp:positionV>
                <wp:extent cx="1769745" cy="321945"/>
                <wp:effectExtent b="0" l="0" r="0" t="0"/>
                <wp:wrapNone/>
                <wp:docPr id="2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745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2260600</wp:posOffset>
                </wp:positionV>
                <wp:extent cx="1769745" cy="321945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65890" y="3623790"/>
                          <a:ext cx="17602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FLORACIÓN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2260600</wp:posOffset>
                </wp:positionV>
                <wp:extent cx="1769745" cy="321945"/>
                <wp:effectExtent b="0" l="0" r="0" t="0"/>
                <wp:wrapNone/>
                <wp:docPr id="2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745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660400</wp:posOffset>
                </wp:positionV>
                <wp:extent cx="2862580" cy="645160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21060" y="3463770"/>
                          <a:ext cx="28498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Comprende 3 procesos:  incremento celular, elongación y diferenciación.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660400</wp:posOffset>
                </wp:positionV>
                <wp:extent cx="2862580" cy="645160"/>
                <wp:effectExtent b="0" l="0" r="0" t="0"/>
                <wp:wrapNone/>
                <wp:docPr id="2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2580" cy="645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1409700</wp:posOffset>
                </wp:positionV>
                <wp:extent cx="2862580" cy="645160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921060" y="3463770"/>
                          <a:ext cx="28498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Consiste en la formación de los órganos reproductores de la planta.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1409700</wp:posOffset>
                </wp:positionV>
                <wp:extent cx="2862580" cy="645160"/>
                <wp:effectExtent b="0" l="0" r="0" t="0"/>
                <wp:wrapNone/>
                <wp:docPr id="23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2580" cy="645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2146300</wp:posOffset>
                </wp:positionV>
                <wp:extent cx="2862580" cy="645160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21060" y="3463770"/>
                          <a:ext cx="28498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Una vez polinizadas las flores dan origen a los frutos, estructuras que en su interior contienen las semillas.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2146300</wp:posOffset>
                </wp:positionV>
                <wp:extent cx="2862580" cy="645160"/>
                <wp:effectExtent b="0" l="0" r="0" t="0"/>
                <wp:wrapNone/>
                <wp:docPr id="2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2580" cy="645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32"/>
        </w:tabs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Observa la siguiente imagen y responde ¿Cuáles etapas del desarrollo de una planta se representan en la imagen? </w:t>
      </w:r>
    </w:p>
    <w:p w:rsidR="00000000" w:rsidDel="00000000" w:rsidP="00000000" w:rsidRDefault="00000000" w:rsidRPr="00000000" w14:paraId="00000033">
      <w:pPr>
        <w:tabs>
          <w:tab w:val="left" w:leader="none" w:pos="2532"/>
        </w:tabs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62650" cy="2981325"/>
            <wp:effectExtent b="0" l="0" r="0" t="0"/>
            <wp:docPr id="2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981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532"/>
        </w:tabs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532"/>
        </w:tabs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10-¿Qué adaptaciones pueden presentar las plantas a condiciones extremas?</w:t>
      </w:r>
    </w:p>
    <w:sectPr>
      <w:headerReference r:id="rId9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29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2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decuadrcula4-nfasis3">
    <w:name w:val="Grid Table 4 Accent 3"/>
    <w:basedOn w:val="Tablanormal"/>
    <w:uiPriority w:val="49"/>
    <w:rsid w:val="002E5164"/>
    <w:pPr>
      <w:spacing w:after="0" w:line="240" w:lineRule="auto"/>
    </w:pPr>
    <w:tblPr>
      <w:tblStyleRowBandSize w:val="1"/>
      <w:tblStyleColBandSize w:val="1"/>
      <w:tblInd w:w="0.0" w:type="dxa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ladecuadrcula5oscura-nfasis5">
    <w:name w:val="Grid Table 5 Dark Accent 5"/>
    <w:basedOn w:val="Tablanormal"/>
    <w:uiPriority w:val="50"/>
    <w:rsid w:val="00882507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eeaf6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b9bd5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b9bd5" w:themeFill="accent5" w:val="clear"/>
      </w:tcPr>
    </w:tblStylePr>
    <w:tblStylePr w:type="band1Vert">
      <w:tblPr/>
      <w:tcPr>
        <w:shd w:color="auto" w:fill="bdd6ee" w:themeFill="accent5" w:themeFillTint="000066" w:val="clear"/>
      </w:tcPr>
    </w:tblStylePr>
    <w:tblStylePr w:type="band1Horz">
      <w:tblPr/>
      <w:tcPr>
        <w:shd w:color="auto" w:fill="bdd6ee" w:themeFill="accent5" w:themeFillTint="000066" w:val="clear"/>
      </w:tcPr>
    </w:tblStylePr>
  </w:style>
  <w:style w:type="table" w:styleId="Tabladecuadrcula6concolores-nfasis5">
    <w:name w:val="Grid Table 6 Colorful Accent 5"/>
    <w:basedOn w:val="Tablanormal"/>
    <w:uiPriority w:val="51"/>
    <w:rsid w:val="00882507"/>
    <w:pPr>
      <w:spacing w:after="0" w:line="240" w:lineRule="auto"/>
    </w:pPr>
    <w:rPr>
      <w:color w:val="2e74b5" w:themeColor="accent5" w:themeShade="0000BF"/>
    </w:rPr>
    <w:tblPr>
      <w:tblStyleRowBandSize w:val="1"/>
      <w:tblStyleColBandSize w:val="1"/>
      <w:tblInd w:w="0.0" w:type="dxa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eebf6" w:val="clear"/>
    </w:tcPr>
    <w:tblStylePr w:type="band1Horz">
      <w:tcPr>
        <w:shd w:fill="bdd7ee" w:val="clear"/>
      </w:tcPr>
    </w:tblStylePr>
    <w:tblStylePr w:type="band1Vert">
      <w:tcPr>
        <w:shd w:fill="bdd7ee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b9bd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b9bd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</w:style>
  <w:style w:type="table" w:styleId="Table2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9cc3e5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4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cKjWs+1mSnlAfTHVdKYzYD8AMA==">CgMxLjAyDmgudDZyaGxxbGd5OGd3OAByITFPME5uX3BGR0k1eWVxMWhfUGpZUW1QWWtUZC1OODdpUQ==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2023-08-05T15:11:00Z</dcterms:created>
  <dc:creator>Dip, Augusto Armando</dc:creator>
</cp:coreProperties>
</file>