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 Año B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Docente: Made Amira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Activados Física y Química I: Mezclas y sustancias. Modelo corpuscular. Teoría atómica molecular. Reacciones químicas. Fenómenos eléctricos, magnéticos y gravitatorios.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62c2tfhmh3v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TRABAJO PRÁCTICO N° 21</w:t>
      </w:r>
    </w:p>
    <w:p w:rsidR="00000000" w:rsidDel="00000000" w:rsidP="00000000" w:rsidRDefault="00000000" w:rsidRPr="00000000" w14:paraId="00000006">
      <w:pPr>
        <w:jc w:val="center"/>
        <w:rPr>
          <w:rFonts w:ascii="Amasis MT Pro Black" w:cs="Amasis MT Pro Black" w:eastAsia="Amasis MT Pro Black" w:hAnsi="Amasis MT Pro Blac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masis MT Pro Black" w:cs="Amasis MT Pro Black" w:eastAsia="Amasis MT Pro Black" w:hAnsi="Amasis MT Pro Black"/>
          <w:b w:val="1"/>
          <w:sz w:val="28"/>
          <w:szCs w:val="28"/>
          <w:rtl w:val="0"/>
        </w:rPr>
        <w:t xml:space="preserve">TEMA: REPASO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masis MT Pro" w:cs="Amasis MT Pro" w:eastAsia="Amasis MT Pro" w:hAnsi="Amasis MT Pro"/>
          <w:b w:val="1"/>
          <w:sz w:val="24"/>
          <w:szCs w:val="24"/>
          <w:u w:val="single"/>
        </w:rPr>
      </w:pPr>
      <w:r w:rsidDel="00000000" w:rsidR="00000000" w:rsidRPr="00000000">
        <w:rPr>
          <w:rFonts w:ascii="Amasis MT Pro" w:cs="Amasis MT Pro" w:eastAsia="Amasis MT Pro" w:hAnsi="Amasis MT Pro"/>
          <w:b w:val="1"/>
          <w:sz w:val="24"/>
          <w:szCs w:val="24"/>
          <w:u w:val="single"/>
          <w:rtl w:val="0"/>
        </w:rPr>
        <w:t xml:space="preserve">Actividades </w:t>
      </w:r>
    </w:p>
    <w:p w:rsidR="00000000" w:rsidDel="00000000" w:rsidP="00000000" w:rsidRDefault="00000000" w:rsidRPr="00000000" w14:paraId="00000008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1- ¿Cuáles son los tipos de carga eléctrica?</w:t>
      </w:r>
    </w:p>
    <w:p w:rsidR="00000000" w:rsidDel="00000000" w:rsidP="00000000" w:rsidRDefault="00000000" w:rsidRPr="00000000" w14:paraId="00000009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2- ¿Cómo se puede medir la carga eléctrica de un cuerpo?</w:t>
      </w:r>
    </w:p>
    <w:p w:rsidR="00000000" w:rsidDel="00000000" w:rsidP="00000000" w:rsidRDefault="00000000" w:rsidRPr="00000000" w14:paraId="0000000A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3- ¿Cuál es la unidad de carga eléctrica?</w:t>
      </w:r>
    </w:p>
    <w:p w:rsidR="00000000" w:rsidDel="00000000" w:rsidP="00000000" w:rsidRDefault="00000000" w:rsidRPr="00000000" w14:paraId="0000000B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4- ¿Qué explica la ley de Coulomb?</w:t>
      </w:r>
    </w:p>
    <w:p w:rsidR="00000000" w:rsidDel="00000000" w:rsidP="00000000" w:rsidRDefault="00000000" w:rsidRPr="00000000" w14:paraId="0000000C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5- ¿Qué es un campo eléctrico?</w:t>
      </w:r>
    </w:p>
    <w:p w:rsidR="00000000" w:rsidDel="00000000" w:rsidP="00000000" w:rsidRDefault="00000000" w:rsidRPr="00000000" w14:paraId="0000000D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6- Defina Magnetismo. Ejemplifica polos de imán</w:t>
      </w:r>
    </w:p>
    <w:p w:rsidR="00000000" w:rsidDel="00000000" w:rsidP="00000000" w:rsidRDefault="00000000" w:rsidRPr="00000000" w14:paraId="0000000E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7- Defina átomos</w:t>
      </w:r>
    </w:p>
    <w:p w:rsidR="00000000" w:rsidDel="00000000" w:rsidP="00000000" w:rsidRDefault="00000000" w:rsidRPr="00000000" w14:paraId="0000000F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8- Esquematiza la tabla indicando con color rojo los metales alcalinos y alcalinotérreos.</w:t>
      </w:r>
    </w:p>
    <w:p w:rsidR="00000000" w:rsidDel="00000000" w:rsidP="00000000" w:rsidRDefault="00000000" w:rsidRPr="00000000" w14:paraId="00000010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9- Teniendo en cuenta el significado de familia de elementos, mencione un ejemplo.</w:t>
      </w:r>
    </w:p>
    <w:p w:rsidR="00000000" w:rsidDel="00000000" w:rsidP="00000000" w:rsidRDefault="00000000" w:rsidRPr="00000000" w14:paraId="00000011">
      <w:pPr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Fonts w:ascii="Amasis MT Pro" w:cs="Amasis MT Pro" w:eastAsia="Amasis MT Pro" w:hAnsi="Amasis MT Pro"/>
          <w:sz w:val="24"/>
          <w:szCs w:val="24"/>
          <w:rtl w:val="0"/>
        </w:rPr>
        <w:t xml:space="preserve">10- Completa el siguiente cuadro:</w:t>
      </w:r>
    </w:p>
    <w:tbl>
      <w:tblPr>
        <w:tblStyle w:val="Table1"/>
        <w:tblW w:w="1009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7"/>
        <w:gridCol w:w="2019"/>
        <w:gridCol w:w="2021"/>
        <w:gridCol w:w="2000"/>
        <w:gridCol w:w="2019"/>
        <w:tblGridChange w:id="0">
          <w:tblGrid>
            <w:gridCol w:w="2037"/>
            <w:gridCol w:w="2019"/>
            <w:gridCol w:w="2021"/>
            <w:gridCol w:w="2000"/>
            <w:gridCol w:w="20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ELEMENTO QUÍMICO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SÍMBOLO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NÚMERO ATÓMICO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GRUPO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Hidrógeno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Sodio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Oxígeno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Magnesio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Fonts w:ascii="Amasis MT Pro" w:cs="Amasis MT Pro" w:eastAsia="Amasis MT Pro" w:hAnsi="Amasis MT Pro"/>
                <w:sz w:val="24"/>
                <w:szCs w:val="24"/>
                <w:rtl w:val="0"/>
              </w:rPr>
              <w:t xml:space="preserve">Vanadio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masis MT Pro" w:cs="Amasis MT Pro" w:eastAsia="Amasis MT Pro" w:hAnsi="Amasis MT Pr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360" w:firstLine="0"/>
        <w:rPr>
          <w:rFonts w:ascii="Amasis MT Pro" w:cs="Amasis MT Pro" w:eastAsia="Amasis MT Pro" w:hAnsi="Amasis M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masis MT Pro" w:cs="Amasis MT Pro" w:eastAsia="Amasis MT Pro" w:hAnsi="Amasis M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masis MT Pro Black"/>
  <w:font w:name="Amasis MT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normal1">
    <w:name w:val="Plain Table 1"/>
    <w:basedOn w:val="Tablanormal"/>
    <w:uiPriority w:val="41"/>
    <w:rsid w:val="00C90CED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mIQKVpnCrumiM4bMJbVYm0RXA==">CgMxLjAyDWguNjJjMnRmaG1oM3Y4AHIhMTZ0UF93R2tTM1haM250TDY1eFJKLWlmc0RMYkpZQnpp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2024-07-29T23:03:00Z</dcterms:created>
  <dc:creator>Dip, Augusto Armando</dc:creator>
</cp:coreProperties>
</file>