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02C" w14:textId="77777777" w:rsidR="001D0668" w:rsidRDefault="00E46D19">
      <w:pPr>
        <w:spacing w:after="0"/>
        <w:ind w:left="20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BE03F" wp14:editId="6D8BE040">
            <wp:simplePos x="0" y="0"/>
            <wp:positionH relativeFrom="column">
              <wp:posOffset>-45085</wp:posOffset>
            </wp:positionH>
            <wp:positionV relativeFrom="paragraph">
              <wp:posOffset>-32385</wp:posOffset>
            </wp:positionV>
            <wp:extent cx="1112520" cy="11366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INSTITUTO JUAN PABLO II</w:t>
      </w:r>
    </w:p>
    <w:p w14:paraId="6D8BE02D" w14:textId="77777777" w:rsidR="001D0668" w:rsidRDefault="00E46D19">
      <w:pPr>
        <w:spacing w:after="132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Av. Sáenz Peña 576</w:t>
      </w:r>
    </w:p>
    <w:p w14:paraId="6D8BE02E" w14:textId="77777777" w:rsidR="001D0668" w:rsidRDefault="00E46D19">
      <w:pPr>
        <w:spacing w:after="851" w:line="297" w:lineRule="auto"/>
        <w:ind w:left="2568" w:right="2757" w:hanging="658"/>
      </w:pP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- 4205711 www.instjuanpabloii.com.ar </w:t>
      </w:r>
      <w:hyperlink r:id="rId8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</w:t>
        </w:r>
      </w:hyperlink>
      <w:hyperlink r:id="rId9">
        <w:r>
          <w:rPr>
            <w:rFonts w:ascii="Times New Roman" w:eastAsia="Times New Roman" w:hAnsi="Times New Roman" w:cs="Times New Roman"/>
            <w:sz w:val="18"/>
            <w:u w:val="single" w:color="000000"/>
          </w:rPr>
          <w:t>.a</w:t>
        </w:r>
      </w:hyperlink>
      <w:hyperlink r:id="rId10">
        <w:r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</w:p>
    <w:p w14:paraId="6D8BE02F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Materia: EDI</w:t>
      </w:r>
    </w:p>
    <w:p w14:paraId="6D8BE030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</w:t>
      </w:r>
    </w:p>
    <w:p w14:paraId="6D8BE031" w14:textId="77777777" w:rsidR="001D0668" w:rsidRDefault="00E46D19">
      <w:pPr>
        <w:spacing w:after="15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Curso: 5° año B</w:t>
      </w:r>
    </w:p>
    <w:p w14:paraId="6D8BE032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6D8BE033" w14:textId="4C2381D1" w:rsidR="001D0668" w:rsidRDefault="00E46D19">
      <w:pPr>
        <w:spacing w:after="811"/>
        <w:ind w:left="3581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Trabajo Práctico 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N°</w:t>
      </w:r>
      <w:proofErr w:type="spellEnd"/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 </w:t>
      </w:r>
      <w:r w:rsidR="00870CE9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3</w:t>
      </w:r>
      <w:r w:rsidR="00CC54E5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2</w:t>
      </w:r>
    </w:p>
    <w:p w14:paraId="6D8BE034" w14:textId="77777777" w:rsidR="001D0668" w:rsidRPr="00CE4650" w:rsidRDefault="00E46D19" w:rsidP="00CE4650">
      <w:pPr>
        <w:spacing w:after="0" w:line="276" w:lineRule="auto"/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</w:pPr>
      <w:r w:rsidRPr="00CE4650"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  <w:t>Actividades</w:t>
      </w:r>
    </w:p>
    <w:p w14:paraId="6D8BE03E" w14:textId="0325D806" w:rsidR="00CC54E5" w:rsidRPr="00CC54E5" w:rsidRDefault="00E46D19" w:rsidP="00CC54E5">
      <w:pPr>
        <w:pStyle w:val="Prrafodelista"/>
        <w:spacing w:after="811" w:line="276" w:lineRule="auto"/>
        <w:ind w:left="0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1.</w:t>
      </w:r>
      <w:r w:rsidR="00CC54E5"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 xml:space="preserve">Responder y </w:t>
      </w:r>
      <w:proofErr w:type="spellStart"/>
      <w:r w:rsidR="00CC54E5"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justifiar</w:t>
      </w:r>
      <w:proofErr w:type="spellEnd"/>
      <w:r w:rsidR="00CC54E5"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:</w:t>
      </w:r>
    </w:p>
    <w:p w14:paraId="010F42BB" w14:textId="77777777" w:rsidR="00CC54E5" w:rsidRPr="00CC54E5" w:rsidRDefault="00CC54E5" w:rsidP="00CC54E5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¿Cómo se puede calcular el total de ingresos y egresos en una hoja de cálculo?</w:t>
      </w:r>
    </w:p>
    <w:p w14:paraId="417FA0FA" w14:textId="77777777" w:rsidR="00CC54E5" w:rsidRPr="00CC54E5" w:rsidRDefault="00CC54E5" w:rsidP="00CC54E5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¿Cómo se puede calcular el promedio de una serie de datos?</w:t>
      </w:r>
    </w:p>
    <w:p w14:paraId="584F74A1" w14:textId="77777777" w:rsidR="00CC54E5" w:rsidRPr="00CC54E5" w:rsidRDefault="00CC54E5" w:rsidP="00CC54E5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¿Cómo se puede aplicar formato de moneda a las celdas que contienen datos numéricos?</w:t>
      </w:r>
    </w:p>
    <w:p w14:paraId="7B3A39AC" w14:textId="77777777" w:rsidR="00CC54E5" w:rsidRPr="00CC54E5" w:rsidRDefault="00CC54E5" w:rsidP="00CC54E5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¿Cómo se puede cambiar el nombre de una hoja de cálculo?</w:t>
      </w:r>
    </w:p>
    <w:p w14:paraId="03C37EFD" w14:textId="77777777" w:rsidR="00CC54E5" w:rsidRPr="00CC54E5" w:rsidRDefault="00CC54E5" w:rsidP="00CC54E5">
      <w:pPr>
        <w:pStyle w:val="Prrafodelista"/>
        <w:numPr>
          <w:ilvl w:val="0"/>
          <w:numId w:val="3"/>
        </w:numPr>
        <w:spacing w:after="811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 w:rsidRPr="00CC54E5">
        <w:rPr>
          <w:rFonts w:ascii="Arial" w:eastAsia="Arial" w:hAnsi="Arial" w:cs="Arial"/>
          <w:bCs/>
          <w:color w:val="auto"/>
          <w:sz w:val="28"/>
          <w:szCs w:val="28"/>
          <w:u w:color="000000"/>
        </w:rPr>
        <w:t>¿Cómo se puede aplicar diferentes colores a filas o columnas? </w:t>
      </w:r>
    </w:p>
    <w:p w14:paraId="4B24FFD3" w14:textId="06F99F17" w:rsidR="008E75F7" w:rsidRPr="008E75F7" w:rsidRDefault="008E75F7" w:rsidP="00CC54E5">
      <w:pPr>
        <w:pStyle w:val="Prrafodelista"/>
        <w:spacing w:after="811"/>
        <w:ind w:left="1080"/>
        <w:rPr>
          <w:rFonts w:ascii="Arial" w:eastAsia="Arial" w:hAnsi="Arial" w:cs="Arial"/>
          <w:bCs/>
          <w:color w:val="auto"/>
          <w:sz w:val="24"/>
          <w:u w:color="000000"/>
        </w:rPr>
      </w:pPr>
    </w:p>
    <w:sectPr w:rsidR="008E75F7" w:rsidRPr="008E75F7">
      <w:footerReference w:type="default" r:id="rId11"/>
      <w:pgSz w:w="11905" w:h="16840"/>
      <w:pgMar w:top="1440" w:right="1440" w:bottom="1440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BE045" w14:textId="77777777" w:rsidR="001D0668" w:rsidRDefault="00E46D19">
      <w:pPr>
        <w:spacing w:line="240" w:lineRule="auto"/>
      </w:pPr>
      <w:r>
        <w:separator/>
      </w:r>
    </w:p>
  </w:endnote>
  <w:endnote w:type="continuationSeparator" w:id="0">
    <w:p w14:paraId="6D8BE046" w14:textId="77777777" w:rsidR="001D0668" w:rsidRDefault="00E46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012929"/>
      <w:docPartObj>
        <w:docPartGallery w:val="Page Numbers (Bottom of Page)"/>
        <w:docPartUnique/>
      </w:docPartObj>
    </w:sdtPr>
    <w:sdtEndPr/>
    <w:sdtContent>
      <w:p w14:paraId="3FBBF727" w14:textId="5B4A51C7" w:rsidR="00CE4650" w:rsidRDefault="00CE465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0C12" wp14:editId="197B2A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84721684" name="Cinta: curvada e inclin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CDF86A" w14:textId="77777777" w:rsidR="00CE4650" w:rsidRDefault="00CE465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9A0C1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1BCDF86A" w14:textId="77777777" w:rsidR="00CE4650" w:rsidRDefault="00CE465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E043" w14:textId="77777777" w:rsidR="001D0668" w:rsidRDefault="00E46D19">
      <w:pPr>
        <w:spacing w:after="0"/>
      </w:pPr>
      <w:r>
        <w:separator/>
      </w:r>
    </w:p>
  </w:footnote>
  <w:footnote w:type="continuationSeparator" w:id="0">
    <w:p w14:paraId="6D8BE044" w14:textId="77777777" w:rsidR="001D0668" w:rsidRDefault="00E46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A96AD"/>
    <w:multiLevelType w:val="singleLevel"/>
    <w:tmpl w:val="9B1A96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F63249D"/>
    <w:multiLevelType w:val="hybridMultilevel"/>
    <w:tmpl w:val="83B891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5F2"/>
    <w:multiLevelType w:val="hybridMultilevel"/>
    <w:tmpl w:val="0B8A22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B551E7"/>
    <w:multiLevelType w:val="multilevel"/>
    <w:tmpl w:val="88B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951184">
    <w:abstractNumId w:val="0"/>
  </w:num>
  <w:num w:numId="2" w16cid:durableId="1481076921">
    <w:abstractNumId w:val="1"/>
  </w:num>
  <w:num w:numId="3" w16cid:durableId="1118182559">
    <w:abstractNumId w:val="2"/>
  </w:num>
  <w:num w:numId="4" w16cid:durableId="1426459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6B"/>
    <w:rsid w:val="00003343"/>
    <w:rsid w:val="00032D04"/>
    <w:rsid w:val="00055D0C"/>
    <w:rsid w:val="0006735B"/>
    <w:rsid w:val="000870B0"/>
    <w:rsid w:val="000B523A"/>
    <w:rsid w:val="000F3AEF"/>
    <w:rsid w:val="00113D78"/>
    <w:rsid w:val="0017199C"/>
    <w:rsid w:val="00181082"/>
    <w:rsid w:val="001941C6"/>
    <w:rsid w:val="001D0668"/>
    <w:rsid w:val="002C518E"/>
    <w:rsid w:val="0033103B"/>
    <w:rsid w:val="00340367"/>
    <w:rsid w:val="004652A8"/>
    <w:rsid w:val="0046713C"/>
    <w:rsid w:val="004928D5"/>
    <w:rsid w:val="005B0A5C"/>
    <w:rsid w:val="005B52C5"/>
    <w:rsid w:val="005C4EA8"/>
    <w:rsid w:val="00697E21"/>
    <w:rsid w:val="006B17B0"/>
    <w:rsid w:val="006F0DA9"/>
    <w:rsid w:val="007B5394"/>
    <w:rsid w:val="007E71FE"/>
    <w:rsid w:val="00833127"/>
    <w:rsid w:val="00870CE9"/>
    <w:rsid w:val="008A1B16"/>
    <w:rsid w:val="008C6814"/>
    <w:rsid w:val="008D5130"/>
    <w:rsid w:val="008E75F7"/>
    <w:rsid w:val="00936312"/>
    <w:rsid w:val="00936602"/>
    <w:rsid w:val="00A230EE"/>
    <w:rsid w:val="00A63C2B"/>
    <w:rsid w:val="00AA3F2E"/>
    <w:rsid w:val="00B377C8"/>
    <w:rsid w:val="00C05428"/>
    <w:rsid w:val="00CC54E5"/>
    <w:rsid w:val="00CD0F8B"/>
    <w:rsid w:val="00CE4650"/>
    <w:rsid w:val="00D36C4B"/>
    <w:rsid w:val="00DB0AA6"/>
    <w:rsid w:val="00E3206B"/>
    <w:rsid w:val="00E46D19"/>
    <w:rsid w:val="00EC540B"/>
    <w:rsid w:val="00F52FEC"/>
    <w:rsid w:val="00F80AA9"/>
    <w:rsid w:val="53941352"/>
    <w:rsid w:val="65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6D8BE02C"/>
  <w15:docId w15:val="{2F671974-5DB2-40F0-838C-2D47F9E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8" w:line="259" w:lineRule="auto"/>
      <w:ind w:left="14"/>
      <w:outlineLvl w:val="0"/>
    </w:pPr>
    <w:rPr>
      <w:rFonts w:ascii="Calibri" w:eastAsia="Calibri" w:hAnsi="Calibri" w:cs="Calibri"/>
      <w:b/>
      <w:color w:val="0B769F"/>
      <w:kern w:val="2"/>
      <w:sz w:val="36"/>
      <w:szCs w:val="24"/>
      <w:u w:val="single" w:color="0B769F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" w:line="259" w:lineRule="auto"/>
      <w:ind w:left="24" w:hanging="10"/>
      <w:outlineLvl w:val="1"/>
    </w:pPr>
    <w:rPr>
      <w:rFonts w:ascii="Segoe Print" w:eastAsia="Segoe Print" w:hAnsi="Segoe Print" w:cs="Segoe Print"/>
      <w:color w:val="001D35"/>
      <w:kern w:val="2"/>
      <w:sz w:val="24"/>
      <w:szCs w:val="24"/>
      <w:shd w:val="clear" w:color="auto" w:fill="E5EDFF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egoe Print" w:eastAsia="Segoe Print" w:hAnsi="Segoe Print" w:cs="Segoe Print"/>
      <w:color w:val="001D35"/>
      <w:sz w:val="24"/>
      <w:shd w:val="clear" w:color="auto" w:fill="E5EDFF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B769F"/>
      <w:sz w:val="36"/>
      <w:u w:val="single" w:color="0B769F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table" w:customStyle="1" w:styleId="Tablaconcuadrcula3-nfasis51">
    <w:name w:val="Tabla con cuadrícula 3 - Énfasis 51"/>
    <w:basedOn w:val="Tablanormal"/>
    <w:uiPriority w:val="48"/>
    <w:tblPr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stjuanpabloii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cludia caseres</cp:lastModifiedBy>
  <cp:revision>2</cp:revision>
  <dcterms:created xsi:type="dcterms:W3CDTF">2025-07-02T01:01:00Z</dcterms:created>
  <dcterms:modified xsi:type="dcterms:W3CDTF">2025-07-02T01:01:00Z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DAC414CECD3F4236AF3E89F3AA52597D_13</vt:lpwstr>
  </property>
</Properties>
</file>