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5D64FC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5D64FC">
      <w:pPr>
        <w:spacing w:after="0" w:line="240" w:lineRule="auto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667DBA2F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5D64FC">
        <w:rPr>
          <w:b/>
          <w:sz w:val="24"/>
          <w:szCs w:val="20"/>
        </w:rPr>
        <w:t>bajo Práctico N°13</w:t>
      </w:r>
    </w:p>
    <w:p w14:paraId="339D6BB6" w14:textId="6B90E4F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ACTIVIDADES:</w:t>
      </w:r>
    </w:p>
    <w:p w14:paraId="0FE18674" w14:textId="77777777" w:rsidR="005D64FC" w:rsidRPr="005D64FC" w:rsidRDefault="00A6653D" w:rsidP="005D64FC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 xml:space="preserve"> </w:t>
      </w:r>
      <w:r w:rsidR="005D64FC"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>¿Qué no hacer durante un ataque de ansiedad?</w:t>
      </w:r>
    </w:p>
    <w:p w14:paraId="59EFBEBF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Hay comportamientos que, aunque bien intencionados, pueden empeorar la experiencia. Aquí te explico qué es mejor evitar:</w:t>
      </w:r>
    </w:p>
    <w:p w14:paraId="5D757E7A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7F81E708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No hiperventilar: Respirar rápido y superficialmente puede intensificar síntomas como mareo y palpitaciones. Es fundamental mantener una respiración pausada.</w:t>
      </w:r>
    </w:p>
    <w:p w14:paraId="35892082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No resistir ni bloquear las emociones: Intentar “controlar” o “reprimir” el ataque suele aumentar la angustia.</w:t>
      </w:r>
    </w:p>
    <w:p w14:paraId="68B0E5C7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No abandonar el lugar de inmediato por impulso: Si no es un entorno peligroso, tratar de permanecer en el lugar puede ayudarte a demostrarte que puedes afrontar la situación.</w:t>
      </w:r>
    </w:p>
    <w:p w14:paraId="656BF93A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No consumir alcohol, cafeína o sustancias estimulantes: Estos elementos pueden aumentar la presencia de crisis e intensidad de la ansiedad.</w:t>
      </w:r>
    </w:p>
    <w:p w14:paraId="7A452286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No recurrir a autodiagnósticos catastróficos: Pensar que estás teniendo un infarto o que algo grave te ocurrirá solo alimenta el ciclo de miedo, recuerda que pensamientos como ese, no son realistas y si te llevan a empeorar tu percepción.</w:t>
      </w:r>
    </w:p>
    <w:p w14:paraId="494A6391" w14:textId="77777777" w:rsidR="005D64FC" w:rsidRPr="005D64FC" w:rsidRDefault="005D64FC" w:rsidP="005D64FC">
      <w:pPr>
        <w:pStyle w:val="Sinespaciado"/>
        <w:numPr>
          <w:ilvl w:val="0"/>
          <w:numId w:val="6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Ser consciente de estas actitudes te permitirá afrontarlas con mayor serenidad cuando el ataque aparezca.</w:t>
      </w:r>
    </w:p>
    <w:p w14:paraId="45DA994D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6E3800D4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¿</w:t>
      </w:r>
      <w:r w:rsidRPr="005D64FC">
        <w:rPr>
          <w:rFonts w:cstheme="minorHAnsi"/>
          <w:b/>
          <w:i/>
          <w:color w:val="000000" w:themeColor="text1"/>
          <w:sz w:val="24"/>
          <w:szCs w:val="24"/>
          <w:u w:val="single"/>
          <w:lang w:val="es-ES"/>
        </w:rPr>
        <w:t>Cómo dejar de sufrir ataques de ansiedad?</w:t>
      </w:r>
    </w:p>
    <w:p w14:paraId="7584A765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Más allá de saber qué hacer en el momento, es importante trabajar en las causas que generan los ataques. No se trata solo de “controlarlos”, sino de comprenderlos y reducir su aparición. Aquí te comparto algunos caminos que suelen dar buenos resultados:</w:t>
      </w:r>
    </w:p>
    <w:p w14:paraId="7D16BA8F" w14:textId="77777777" w:rsidR="005D64FC" w:rsidRPr="005D64FC" w:rsidRDefault="005D64FC" w:rsidP="005D64FC">
      <w:pPr>
        <w:pStyle w:val="Sinespaciad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6BFFFD4D" w14:textId="77777777" w:rsidR="005D64FC" w:rsidRPr="005D64FC" w:rsidRDefault="005D64FC" w:rsidP="005D64FC">
      <w:pPr>
        <w:pStyle w:val="Sinespaciado"/>
        <w:numPr>
          <w:ilvl w:val="0"/>
          <w:numId w:val="7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Identificar los desencadenantes: Observar cuándo y en qué contexto surgen los ataques ayuda a reconocer patrones.</w:t>
      </w:r>
    </w:p>
    <w:p w14:paraId="56A56ED4" w14:textId="77777777" w:rsidR="005D64FC" w:rsidRPr="005D64FC" w:rsidRDefault="005D64FC" w:rsidP="005D64FC">
      <w:pPr>
        <w:pStyle w:val="Sinespaciado"/>
        <w:numPr>
          <w:ilvl w:val="0"/>
          <w:numId w:val="7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 xml:space="preserve">Aprender a gestionar el estrés: Técnicas como la respiración, el </w:t>
      </w:r>
      <w:proofErr w:type="spellStart"/>
      <w:r w:rsidRPr="005D64FC">
        <w:rPr>
          <w:rFonts w:cstheme="minorHAnsi"/>
          <w:color w:val="000000" w:themeColor="text1"/>
          <w:sz w:val="24"/>
          <w:szCs w:val="24"/>
          <w:lang w:val="es-ES"/>
        </w:rPr>
        <w:t>mindfulness</w:t>
      </w:r>
      <w:proofErr w:type="spellEnd"/>
      <w:r w:rsidRPr="005D64FC">
        <w:rPr>
          <w:rFonts w:cstheme="minorHAnsi"/>
          <w:color w:val="000000" w:themeColor="text1"/>
          <w:sz w:val="24"/>
          <w:szCs w:val="24"/>
          <w:lang w:val="es-ES"/>
        </w:rPr>
        <w:t xml:space="preserve"> o el ejercicio físico son aliadas valiosas para regular la activación emocional.</w:t>
      </w:r>
    </w:p>
    <w:p w14:paraId="23999E99" w14:textId="77777777" w:rsidR="005D64FC" w:rsidRPr="005D64FC" w:rsidRDefault="005D64FC" w:rsidP="005D64FC">
      <w:pPr>
        <w:pStyle w:val="Sinespaciado"/>
        <w:numPr>
          <w:ilvl w:val="0"/>
          <w:numId w:val="7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Cuestionar los pensamientos automáticos: Muchas veces, detrás de un ataque hay pensamientos catastróficos que pueden ser cuestionados y reformulados.</w:t>
      </w:r>
    </w:p>
    <w:p w14:paraId="5766166B" w14:textId="77777777" w:rsidR="005D64FC" w:rsidRPr="005D64FC" w:rsidRDefault="005D64FC" w:rsidP="005D64FC">
      <w:pPr>
        <w:pStyle w:val="Sinespaciado"/>
        <w:numPr>
          <w:ilvl w:val="0"/>
          <w:numId w:val="7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Construir hábitos de autocuidado: Dormir bien, mantener una alimentación equilibrada y tener momentos de descanso y ocio fortalecen el equilibrio emocional.</w:t>
      </w:r>
    </w:p>
    <w:p w14:paraId="0276E19D" w14:textId="275F666C" w:rsidR="005D64FC" w:rsidRDefault="005D64FC" w:rsidP="005D64FC">
      <w:pPr>
        <w:pStyle w:val="Sinespaciado"/>
        <w:numPr>
          <w:ilvl w:val="0"/>
          <w:numId w:val="7"/>
        </w:numPr>
        <w:ind w:left="567" w:hanging="425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color w:val="000000" w:themeColor="text1"/>
          <w:sz w:val="24"/>
          <w:szCs w:val="24"/>
          <w:lang w:val="es-ES"/>
        </w:rPr>
        <w:t>Buscar apoyo profesional: Una terapia psicológica especializada en ansiedad puede ayudarte a comprender las raíces de estos ataques y trabajar en su resolución.</w:t>
      </w:r>
    </w:p>
    <w:p w14:paraId="11E8FEF3" w14:textId="77777777" w:rsidR="005D64FC" w:rsidRPr="005D64FC" w:rsidRDefault="005D64FC" w:rsidP="005D64FC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bookmarkEnd w:id="0"/>
    </w:p>
    <w:p w14:paraId="3E26212E" w14:textId="25B9F63D" w:rsidR="00997E07" w:rsidRPr="005D64FC" w:rsidRDefault="005D64FC" w:rsidP="005D64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theme="minorHAnsi"/>
          <w:b/>
          <w:i/>
          <w:color w:val="000000" w:themeColor="text1"/>
          <w:sz w:val="24"/>
          <w:szCs w:val="24"/>
          <w:lang w:val="es-ES"/>
        </w:rPr>
      </w:pPr>
      <w:r w:rsidRPr="005D64FC">
        <w:rPr>
          <w:rFonts w:cstheme="minorHAnsi"/>
          <w:b/>
          <w:i/>
          <w:color w:val="000000" w:themeColor="text1"/>
          <w:sz w:val="24"/>
          <w:szCs w:val="24"/>
          <w:lang w:val="es-ES"/>
        </w:rPr>
        <w:t>El objetivo no es eliminar por completo la ansiedad —que es una emoción natural—, sino aprender a convivir con ella de manera más sana y evitar que se transforme en ataques incapacitantes</w:t>
      </w:r>
    </w:p>
    <w:sectPr w:rsidR="00997E07" w:rsidRPr="005D64FC" w:rsidSect="005D64F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03D5" w14:textId="77777777" w:rsidR="00611F1A" w:rsidRDefault="00611F1A" w:rsidP="003C0D6D">
      <w:pPr>
        <w:spacing w:after="0" w:line="240" w:lineRule="auto"/>
      </w:pPr>
      <w:r>
        <w:separator/>
      </w:r>
    </w:p>
  </w:endnote>
  <w:endnote w:type="continuationSeparator" w:id="0">
    <w:p w14:paraId="508E76DA" w14:textId="77777777" w:rsidR="00611F1A" w:rsidRDefault="00611F1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6DB9" w14:textId="77777777" w:rsidR="00611F1A" w:rsidRDefault="00611F1A" w:rsidP="003C0D6D">
      <w:pPr>
        <w:spacing w:after="0" w:line="240" w:lineRule="auto"/>
      </w:pPr>
      <w:r>
        <w:separator/>
      </w:r>
    </w:p>
  </w:footnote>
  <w:footnote w:type="continuationSeparator" w:id="0">
    <w:p w14:paraId="3F3BAFF2" w14:textId="77777777" w:rsidR="00611F1A" w:rsidRDefault="00611F1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11F1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11F1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1F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1F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A6"/>
    <w:multiLevelType w:val="hybridMultilevel"/>
    <w:tmpl w:val="D152EC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9E038C"/>
    <w:multiLevelType w:val="hybridMultilevel"/>
    <w:tmpl w:val="94341C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EC2343"/>
    <w:multiLevelType w:val="multilevel"/>
    <w:tmpl w:val="029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C2B84"/>
    <w:multiLevelType w:val="multilevel"/>
    <w:tmpl w:val="5A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FA4680"/>
    <w:multiLevelType w:val="hybridMultilevel"/>
    <w:tmpl w:val="A40AC0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C51DC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32F1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D64FC"/>
    <w:rsid w:val="005E47F0"/>
    <w:rsid w:val="00607B2C"/>
    <w:rsid w:val="00611F1A"/>
    <w:rsid w:val="006143A5"/>
    <w:rsid w:val="0061613E"/>
    <w:rsid w:val="006164AF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7D4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6653D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594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  <w:style w:type="paragraph" w:styleId="NormalWeb">
    <w:name w:val="Normal (Web)"/>
    <w:basedOn w:val="Normal"/>
    <w:uiPriority w:val="99"/>
    <w:unhideWhenUsed/>
    <w:rsid w:val="00A6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6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38E9-7D9A-426B-A619-963244A7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20</cp:revision>
  <cp:lastPrinted>2020-05-28T22:14:00Z</cp:lastPrinted>
  <dcterms:created xsi:type="dcterms:W3CDTF">2022-03-03T00:58:00Z</dcterms:created>
  <dcterms:modified xsi:type="dcterms:W3CDTF">2025-07-03T01:23:00Z</dcterms:modified>
</cp:coreProperties>
</file>