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4AC5BEA8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5A5AC8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19D6F704" w:rsidR="004D2D43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C22CDE">
        <w:rPr>
          <w:b/>
          <w:sz w:val="24"/>
          <w:szCs w:val="20"/>
        </w:rPr>
        <w:t>45</w:t>
      </w:r>
    </w:p>
    <w:p w14:paraId="51308ABB" w14:textId="67B4F4D6" w:rsidR="00AB664E" w:rsidRPr="00C50877" w:rsidRDefault="00AB664E" w:rsidP="00DE46E6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C22CDE">
        <w:rPr>
          <w:rFonts w:ascii="Amasis MT Pro" w:hAnsi="Amasis MT Pro"/>
          <w:bCs/>
          <w:color w:val="000000" w:themeColor="text1"/>
          <w:highlight w:val="yellow"/>
        </w:rPr>
        <w:t xml:space="preserve">BOOM latinoamericano </w:t>
      </w:r>
    </w:p>
    <w:p w14:paraId="6EFE0488" w14:textId="41E187DF" w:rsidR="0014418B" w:rsidRDefault="0014418B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57ACD736" w14:textId="2673B9C0" w:rsidR="00B15DA8" w:rsidRDefault="009E6ABD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El BOOM latinoamericano fue un fenómeno literario </w:t>
      </w:r>
      <w:r w:rsidR="0003691E">
        <w:rPr>
          <w:rFonts w:ascii="Amasis MT Pro" w:hAnsi="Amasis MT Pro"/>
          <w:bCs/>
          <w:color w:val="000000" w:themeColor="text1"/>
        </w:rPr>
        <w:t xml:space="preserve">que tuvo su auge en la década del 60 y 70 </w:t>
      </w:r>
      <w:r w:rsidR="00ED4B3E">
        <w:rPr>
          <w:rFonts w:ascii="Amasis MT Pro" w:hAnsi="Amasis MT Pro"/>
          <w:bCs/>
          <w:color w:val="000000" w:themeColor="text1"/>
        </w:rPr>
        <w:t xml:space="preserve">gracias al reconocimiento mundial de un grupo de jóvenes </w:t>
      </w:r>
      <w:r w:rsidR="002E51E8">
        <w:rPr>
          <w:rFonts w:ascii="Amasis MT Pro" w:hAnsi="Amasis MT Pro"/>
          <w:bCs/>
          <w:color w:val="000000" w:themeColor="text1"/>
        </w:rPr>
        <w:t xml:space="preserve">autores latinoamericano cuyas producciones </w:t>
      </w:r>
      <w:r w:rsidR="00432527">
        <w:rPr>
          <w:rFonts w:ascii="Amasis MT Pro" w:hAnsi="Amasis MT Pro"/>
          <w:bCs/>
          <w:color w:val="000000" w:themeColor="text1"/>
        </w:rPr>
        <w:t xml:space="preserve">comenzaron a registrar ventas importantes y fueron traducidas en diferentes idiomas </w:t>
      </w:r>
    </w:p>
    <w:p w14:paraId="7E1B4B5E" w14:textId="64197894" w:rsidR="00D50AC8" w:rsidRDefault="00D50AC8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Sus características principales son:</w:t>
      </w:r>
    </w:p>
    <w:p w14:paraId="178A4E77" w14:textId="2F1F223F" w:rsidR="00D50AC8" w:rsidRDefault="00D50AC8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Escenarios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americanos</w: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593958">
        <w:rPr>
          <w:rFonts w:ascii="Amasis MT Pro" w:hAnsi="Amasis MT Pro"/>
          <w:bCs/>
          <w:color w:val="000000" w:themeColor="text1"/>
        </w:rPr>
        <w:t>los autores ambientan sus historias en lugares propios de su país.</w:t>
      </w:r>
    </w:p>
    <w:p w14:paraId="19A41270" w14:textId="0E75ADAD" w:rsidR="00593958" w:rsidRDefault="00A27557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Fragmentación</w:t>
      </w:r>
      <w:r>
        <w:rPr>
          <w:rFonts w:ascii="Amasis MT Pro" w:hAnsi="Amasis MT Pro"/>
          <w:bCs/>
          <w:color w:val="000000" w:themeColor="text1"/>
        </w:rPr>
        <w:t xml:space="preserve">: se rompe el orden </w:t>
      </w:r>
      <w:r w:rsidR="00596519">
        <w:rPr>
          <w:rFonts w:ascii="Amasis MT Pro" w:hAnsi="Amasis MT Pro"/>
          <w:bCs/>
          <w:color w:val="000000" w:themeColor="text1"/>
        </w:rPr>
        <w:t>cronológico del relato, esto obliga al lector</w:t>
      </w:r>
      <w:r w:rsidR="00EE53DD">
        <w:rPr>
          <w:rFonts w:ascii="Amasis MT Pro" w:hAnsi="Amasis MT Pro"/>
          <w:bCs/>
          <w:color w:val="000000" w:themeColor="text1"/>
        </w:rPr>
        <w:t xml:space="preserve"> a armar un </w:t>
      </w:r>
      <w:r w:rsidR="002F3B66">
        <w:rPr>
          <w:rFonts w:ascii="Amasis MT Pro" w:hAnsi="Amasis MT Pro"/>
          <w:bCs/>
          <w:color w:val="000000" w:themeColor="text1"/>
        </w:rPr>
        <w:t xml:space="preserve">rompecabezas de los sucesos para comprender la historia </w:t>
      </w:r>
    </w:p>
    <w:p w14:paraId="67CF7C20" w14:textId="4E364F0D" w:rsidR="002F3B66" w:rsidRDefault="002F3B66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Realismo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Mágico</w: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5E2856">
        <w:rPr>
          <w:rFonts w:ascii="Amasis MT Pro" w:hAnsi="Amasis MT Pro"/>
          <w:bCs/>
          <w:color w:val="000000" w:themeColor="text1"/>
        </w:rPr>
        <w:t xml:space="preserve">utilizan este recurso para incorporar </w:t>
      </w:r>
      <w:r w:rsidR="00CC1C4D">
        <w:rPr>
          <w:rFonts w:ascii="Amasis MT Pro" w:hAnsi="Amasis MT Pro"/>
          <w:bCs/>
          <w:color w:val="000000" w:themeColor="text1"/>
        </w:rPr>
        <w:t xml:space="preserve">en la historia realista sucesos sobrenaturales de manera casi imperceptible </w:t>
      </w:r>
      <w:r w:rsidR="001E42B4">
        <w:rPr>
          <w:rFonts w:ascii="Amasis MT Pro" w:hAnsi="Amasis MT Pro"/>
          <w:bCs/>
          <w:color w:val="000000" w:themeColor="text1"/>
        </w:rPr>
        <w:t>para el lector.</w:t>
      </w:r>
    </w:p>
    <w:p w14:paraId="131527C0" w14:textId="4A523A39" w:rsidR="001E42B4" w:rsidRDefault="001E42B4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Exploración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de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temas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sociales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controversiales</w: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99051D">
        <w:rPr>
          <w:rFonts w:ascii="Amasis MT Pro" w:hAnsi="Amasis MT Pro"/>
          <w:bCs/>
          <w:color w:val="000000" w:themeColor="text1"/>
        </w:rPr>
        <w:t xml:space="preserve">esto hace que el lector vea </w:t>
      </w:r>
      <w:r w:rsidR="00866004">
        <w:rPr>
          <w:rFonts w:ascii="Amasis MT Pro" w:hAnsi="Amasis MT Pro"/>
          <w:bCs/>
          <w:color w:val="000000" w:themeColor="text1"/>
        </w:rPr>
        <w:t>reflejada en la historia sus propias</w:t>
      </w:r>
      <w:r w:rsidR="005E7FA6">
        <w:rPr>
          <w:rFonts w:ascii="Amasis MT Pro" w:hAnsi="Amasis MT Pro"/>
          <w:bCs/>
          <w:color w:val="000000" w:themeColor="text1"/>
        </w:rPr>
        <w:t xml:space="preserve"> conductas </w:t>
      </w:r>
      <w:r w:rsidR="00866004">
        <w:rPr>
          <w:rFonts w:ascii="Amasis MT Pro" w:hAnsi="Amasis MT Pro"/>
          <w:bCs/>
          <w:color w:val="000000" w:themeColor="text1"/>
        </w:rPr>
        <w:t>humanas</w:t>
      </w:r>
      <w:r w:rsidR="005E7FA6">
        <w:rPr>
          <w:rFonts w:ascii="Amasis MT Pro" w:hAnsi="Amasis MT Pro"/>
          <w:bCs/>
          <w:color w:val="000000" w:themeColor="text1"/>
        </w:rPr>
        <w:t xml:space="preserve">. </w:t>
      </w:r>
    </w:p>
    <w:p w14:paraId="7229A129" w14:textId="4963D56B" w:rsidR="005E7FA6" w:rsidRDefault="008C701F" w:rsidP="00D50AC8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18502F">
        <w:rPr>
          <w:rFonts w:ascii="Amasis MT Pro" w:hAnsi="Amasis MT Pro"/>
          <w:b/>
          <w:color w:val="000000" w:themeColor="text1"/>
        </w:rPr>
        <w:t>Multiplicidad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de</w:t>
      </w:r>
      <w:r>
        <w:rPr>
          <w:rFonts w:ascii="Amasis MT Pro" w:hAnsi="Amasis MT Pro"/>
          <w:bCs/>
          <w:color w:val="000000" w:themeColor="text1"/>
        </w:rPr>
        <w:t xml:space="preserve"> </w:t>
      </w:r>
      <w:r w:rsidRPr="0018502F">
        <w:rPr>
          <w:rFonts w:ascii="Amasis MT Pro" w:hAnsi="Amasis MT Pro"/>
          <w:b/>
          <w:color w:val="000000" w:themeColor="text1"/>
        </w:rPr>
        <w:t>narradores</w:t>
      </w:r>
      <w:r>
        <w:rPr>
          <w:rFonts w:ascii="Amasis MT Pro" w:hAnsi="Amasis MT Pro"/>
          <w:bCs/>
          <w:color w:val="000000" w:themeColor="text1"/>
        </w:rPr>
        <w:t xml:space="preserve">: técnica que da protagonismo a diferentes personajes </w:t>
      </w:r>
      <w:r w:rsidR="009B1CDD">
        <w:rPr>
          <w:rFonts w:ascii="Amasis MT Pro" w:hAnsi="Amasis MT Pro"/>
          <w:bCs/>
          <w:color w:val="000000" w:themeColor="text1"/>
        </w:rPr>
        <w:t xml:space="preserve">en diferentes momentos de la historia </w:t>
      </w:r>
    </w:p>
    <w:p w14:paraId="659662D3" w14:textId="77777777" w:rsidR="004E43FF" w:rsidRDefault="009B1CDD" w:rsidP="00A673BB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A673BB">
        <w:rPr>
          <w:rFonts w:ascii="Amasis MT Pro" w:hAnsi="Amasis MT Pro"/>
          <w:b/>
          <w:color w:val="000000" w:themeColor="text1"/>
        </w:rPr>
        <w:t>Uso de modismos</w:t>
      </w:r>
      <w:r w:rsidR="001976FC" w:rsidRPr="00A673BB">
        <w:rPr>
          <w:rFonts w:ascii="Amasis MT Pro" w:hAnsi="Amasis MT Pro"/>
          <w:b/>
          <w:color w:val="000000" w:themeColor="text1"/>
        </w:rPr>
        <w:t>:</w:t>
      </w:r>
      <w:r w:rsidR="001976FC">
        <w:rPr>
          <w:rFonts w:ascii="Amasis MT Pro" w:hAnsi="Amasis MT Pro"/>
          <w:bCs/>
          <w:color w:val="000000" w:themeColor="text1"/>
        </w:rPr>
        <w:t xml:space="preserve"> juego de palabras o lenguaje rural en los personajes</w:t>
      </w:r>
      <w:r w:rsidR="004E43FF">
        <w:rPr>
          <w:rFonts w:ascii="Amasis MT Pro" w:hAnsi="Amasis MT Pro"/>
          <w:bCs/>
          <w:color w:val="000000" w:themeColor="text1"/>
        </w:rPr>
        <w:t>.</w:t>
      </w:r>
    </w:p>
    <w:p w14:paraId="7F1EF3EE" w14:textId="77777777" w:rsidR="004E43FF" w:rsidRDefault="004E43FF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475460FC" w14:textId="1D403480" w:rsidR="005B6A68" w:rsidRDefault="005B6A68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Principales representantes: Gabriel García Márquez,  Mario Vargas Llosa,  Julio Cortázar,  Carlos Fuentes </w:t>
      </w:r>
    </w:p>
    <w:p w14:paraId="4C4A1BD9" w14:textId="77777777" w:rsidR="0017790B" w:rsidRDefault="0017790B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619FAC21" w14:textId="77777777" w:rsidR="00F0474D" w:rsidRDefault="004E43FF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 w:rsidRPr="00315480">
        <w:rPr>
          <w:rFonts w:ascii="Amasis MT Pro" w:hAnsi="Amasis MT Pro"/>
          <w:b/>
          <w:color w:val="000000" w:themeColor="text1"/>
          <w:highlight w:val="lightGray"/>
        </w:rPr>
        <w:t>Realismo</w:t>
      </w:r>
      <w:r w:rsidRPr="00F0474D">
        <w:rPr>
          <w:rFonts w:ascii="Amasis MT Pro" w:hAnsi="Amasis MT Pro"/>
          <w:bCs/>
          <w:color w:val="000000" w:themeColor="text1"/>
          <w:highlight w:val="lightGray"/>
        </w:rPr>
        <w:t xml:space="preserve"> </w:t>
      </w:r>
      <w:r w:rsidRPr="00315480">
        <w:rPr>
          <w:rFonts w:ascii="Amasis MT Pro" w:hAnsi="Amasis MT Pro"/>
          <w:b/>
          <w:color w:val="000000" w:themeColor="text1"/>
          <w:highlight w:val="lightGray"/>
        </w:rPr>
        <w:t>Mágico</w:t>
      </w:r>
    </w:p>
    <w:p w14:paraId="6C783382" w14:textId="37EF9262" w:rsidR="00B15DA8" w:rsidRDefault="00F0474D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Fue un movimiento literario y </w:t>
      </w:r>
      <w:r w:rsidR="008A1A84">
        <w:rPr>
          <w:rFonts w:ascii="Amasis MT Pro" w:hAnsi="Amasis MT Pro"/>
          <w:bCs/>
          <w:color w:val="000000" w:themeColor="text1"/>
        </w:rPr>
        <w:t xml:space="preserve">pictórico que se caracteriza por mostrar </w:t>
      </w:r>
      <w:r w:rsidR="00E70B14">
        <w:rPr>
          <w:rFonts w:ascii="Amasis MT Pro" w:hAnsi="Amasis MT Pro"/>
          <w:bCs/>
          <w:color w:val="000000" w:themeColor="text1"/>
        </w:rPr>
        <w:t>lo irreal, lo extraño u onírico como algo cotidiano y común</w:t>
      </w:r>
    </w:p>
    <w:p w14:paraId="42D981E7" w14:textId="77777777" w:rsidR="00E70B14" w:rsidRDefault="00E70B14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</w:p>
    <w:p w14:paraId="57FB5DCD" w14:textId="2BCCEECA" w:rsidR="00E70B14" w:rsidRPr="00C510B7" w:rsidRDefault="00E70B14" w:rsidP="0014418B">
      <w:pPr>
        <w:pStyle w:val="Prrafodelista"/>
        <w:spacing w:after="0"/>
        <w:ind w:left="144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Tarea para la </w:t>
      </w:r>
      <w:r>
        <w:rPr>
          <mc:AlternateContent>
            <mc:Choice Requires="w16se">
              <w:rFonts w:ascii="Amasis MT Pro" w:hAnsi="Amasis MT Pro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>
        <w:rPr>
          <w:rFonts w:ascii="Amasis MT Pro" w:hAnsi="Amasis MT Pro"/>
          <w:bCs/>
          <w:color w:val="000000" w:themeColor="text1"/>
        </w:rPr>
        <w:t xml:space="preserve">: </w:t>
      </w:r>
      <w:r w:rsidR="006400EE">
        <w:rPr>
          <w:rFonts w:ascii="Amasis MT Pro" w:hAnsi="Amasis MT Pro"/>
          <w:bCs/>
          <w:color w:val="000000" w:themeColor="text1"/>
        </w:rPr>
        <w:t xml:space="preserve">Reconocer todas las características del BOOM latinoamericano en la novela Crónica de una muerte anunciada </w:t>
      </w:r>
    </w:p>
    <w:sectPr w:rsidR="00E70B14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9E8B" w14:textId="77777777" w:rsidR="00AF1321" w:rsidRDefault="00AF1321" w:rsidP="003C0D6D">
      <w:pPr>
        <w:spacing w:after="0" w:line="240" w:lineRule="auto"/>
      </w:pPr>
      <w:r>
        <w:separator/>
      </w:r>
    </w:p>
  </w:endnote>
  <w:endnote w:type="continuationSeparator" w:id="0">
    <w:p w14:paraId="7808C918" w14:textId="77777777" w:rsidR="00AF1321" w:rsidRDefault="00AF1321" w:rsidP="003C0D6D">
      <w:pPr>
        <w:spacing w:after="0" w:line="240" w:lineRule="auto"/>
      </w:pPr>
      <w:r>
        <w:continuationSeparator/>
      </w:r>
    </w:p>
  </w:endnote>
  <w:endnote w:type="continuationNotice" w:id="1">
    <w:p w14:paraId="186E5FC8" w14:textId="77777777" w:rsidR="00AF1321" w:rsidRDefault="00AF1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C46C" w14:textId="77777777" w:rsidR="00AF1321" w:rsidRDefault="00AF1321" w:rsidP="003C0D6D">
      <w:pPr>
        <w:spacing w:after="0" w:line="240" w:lineRule="auto"/>
      </w:pPr>
      <w:r>
        <w:separator/>
      </w:r>
    </w:p>
  </w:footnote>
  <w:footnote w:type="continuationSeparator" w:id="0">
    <w:p w14:paraId="18154EDD" w14:textId="77777777" w:rsidR="00AF1321" w:rsidRDefault="00AF1321" w:rsidP="003C0D6D">
      <w:pPr>
        <w:spacing w:after="0" w:line="240" w:lineRule="auto"/>
      </w:pPr>
      <w:r>
        <w:continuationSeparator/>
      </w:r>
    </w:p>
  </w:footnote>
  <w:footnote w:type="continuationNotice" w:id="1">
    <w:p w14:paraId="20EB0A0F" w14:textId="77777777" w:rsidR="00AF1321" w:rsidRDefault="00AF1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390"/>
    <w:multiLevelType w:val="hybridMultilevel"/>
    <w:tmpl w:val="C87CFB0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17FA"/>
    <w:multiLevelType w:val="hybridMultilevel"/>
    <w:tmpl w:val="80F81AB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22"/>
  </w:num>
  <w:num w:numId="3" w16cid:durableId="1346786728">
    <w:abstractNumId w:val="15"/>
  </w:num>
  <w:num w:numId="4" w16cid:durableId="1945573419">
    <w:abstractNumId w:val="16"/>
  </w:num>
  <w:num w:numId="5" w16cid:durableId="611208269">
    <w:abstractNumId w:val="2"/>
  </w:num>
  <w:num w:numId="6" w16cid:durableId="537744203">
    <w:abstractNumId w:val="8"/>
  </w:num>
  <w:num w:numId="7" w16cid:durableId="1415711742">
    <w:abstractNumId w:val="5"/>
  </w:num>
  <w:num w:numId="8" w16cid:durableId="1732541332">
    <w:abstractNumId w:val="11"/>
  </w:num>
  <w:num w:numId="9" w16cid:durableId="1144932905">
    <w:abstractNumId w:val="19"/>
  </w:num>
  <w:num w:numId="10" w16cid:durableId="325744931">
    <w:abstractNumId w:val="6"/>
  </w:num>
  <w:num w:numId="11" w16cid:durableId="1695224619">
    <w:abstractNumId w:val="3"/>
  </w:num>
  <w:num w:numId="12" w16cid:durableId="899096631">
    <w:abstractNumId w:val="21"/>
  </w:num>
  <w:num w:numId="13" w16cid:durableId="715353158">
    <w:abstractNumId w:val="0"/>
  </w:num>
  <w:num w:numId="14" w16cid:durableId="1886328770">
    <w:abstractNumId w:val="10"/>
  </w:num>
  <w:num w:numId="15" w16cid:durableId="1073892882">
    <w:abstractNumId w:val="12"/>
  </w:num>
  <w:num w:numId="16" w16cid:durableId="551964374">
    <w:abstractNumId w:val="14"/>
  </w:num>
  <w:num w:numId="17" w16cid:durableId="234323164">
    <w:abstractNumId w:val="13"/>
  </w:num>
  <w:num w:numId="18" w16cid:durableId="1554150061">
    <w:abstractNumId w:val="7"/>
  </w:num>
  <w:num w:numId="19" w16cid:durableId="1263219867">
    <w:abstractNumId w:val="18"/>
  </w:num>
  <w:num w:numId="20" w16cid:durableId="593513739">
    <w:abstractNumId w:val="20"/>
  </w:num>
  <w:num w:numId="21" w16cid:durableId="955912466">
    <w:abstractNumId w:val="23"/>
  </w:num>
  <w:num w:numId="22" w16cid:durableId="1331442606">
    <w:abstractNumId w:val="17"/>
  </w:num>
  <w:num w:numId="23" w16cid:durableId="207184773">
    <w:abstractNumId w:val="9"/>
  </w:num>
  <w:num w:numId="24" w16cid:durableId="100829096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32C"/>
    <w:rsid w:val="00023F65"/>
    <w:rsid w:val="00025688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91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18B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90B"/>
    <w:rsid w:val="00177A10"/>
    <w:rsid w:val="001807F8"/>
    <w:rsid w:val="00182519"/>
    <w:rsid w:val="00183F0D"/>
    <w:rsid w:val="0018502F"/>
    <w:rsid w:val="001850A5"/>
    <w:rsid w:val="001864FC"/>
    <w:rsid w:val="001923BF"/>
    <w:rsid w:val="00193A0C"/>
    <w:rsid w:val="001942C2"/>
    <w:rsid w:val="0019597C"/>
    <w:rsid w:val="00196848"/>
    <w:rsid w:val="001970B2"/>
    <w:rsid w:val="001976FC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01BE"/>
    <w:rsid w:val="001D1261"/>
    <w:rsid w:val="001D1410"/>
    <w:rsid w:val="001D2EEA"/>
    <w:rsid w:val="001D3D20"/>
    <w:rsid w:val="001D513F"/>
    <w:rsid w:val="001D5541"/>
    <w:rsid w:val="001D5C64"/>
    <w:rsid w:val="001E42B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B2909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1E8"/>
    <w:rsid w:val="002E5FB0"/>
    <w:rsid w:val="002E6906"/>
    <w:rsid w:val="002E6E55"/>
    <w:rsid w:val="002F1EFB"/>
    <w:rsid w:val="002F2846"/>
    <w:rsid w:val="002F2FE3"/>
    <w:rsid w:val="002F3B66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241C"/>
    <w:rsid w:val="00312762"/>
    <w:rsid w:val="00315480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57E61"/>
    <w:rsid w:val="003601B7"/>
    <w:rsid w:val="00361327"/>
    <w:rsid w:val="00362511"/>
    <w:rsid w:val="00362622"/>
    <w:rsid w:val="00365161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6F1B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3F781E"/>
    <w:rsid w:val="0040065E"/>
    <w:rsid w:val="004007A2"/>
    <w:rsid w:val="00400B31"/>
    <w:rsid w:val="00403139"/>
    <w:rsid w:val="0040498C"/>
    <w:rsid w:val="00404B63"/>
    <w:rsid w:val="004052FF"/>
    <w:rsid w:val="0040543D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527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57757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321F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3E5A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43F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958"/>
    <w:rsid w:val="00593C25"/>
    <w:rsid w:val="00594D6A"/>
    <w:rsid w:val="00595B3D"/>
    <w:rsid w:val="00596519"/>
    <w:rsid w:val="005A07B5"/>
    <w:rsid w:val="005A37E7"/>
    <w:rsid w:val="005A5AC8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B6A68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2856"/>
    <w:rsid w:val="005E3AF6"/>
    <w:rsid w:val="005E47F0"/>
    <w:rsid w:val="005E4C99"/>
    <w:rsid w:val="005E7FA6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17E7F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0EE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0C39"/>
    <w:rsid w:val="0066174D"/>
    <w:rsid w:val="00663138"/>
    <w:rsid w:val="006651FD"/>
    <w:rsid w:val="006655A4"/>
    <w:rsid w:val="00665C77"/>
    <w:rsid w:val="00666578"/>
    <w:rsid w:val="006675DD"/>
    <w:rsid w:val="00670368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477C9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195C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240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6D4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6004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1A84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01F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0BE9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51D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1CDD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ABD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02"/>
    <w:rsid w:val="00A171CB"/>
    <w:rsid w:val="00A178A0"/>
    <w:rsid w:val="00A2021D"/>
    <w:rsid w:val="00A2547A"/>
    <w:rsid w:val="00A2633E"/>
    <w:rsid w:val="00A26960"/>
    <w:rsid w:val="00A26D4A"/>
    <w:rsid w:val="00A27557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673BB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1170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664E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0BE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15DA8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2CDE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25FF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1892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1C4D"/>
    <w:rsid w:val="00CC2CB0"/>
    <w:rsid w:val="00CC392D"/>
    <w:rsid w:val="00CC510C"/>
    <w:rsid w:val="00CC5604"/>
    <w:rsid w:val="00CC61FB"/>
    <w:rsid w:val="00CC7A16"/>
    <w:rsid w:val="00CD2EF5"/>
    <w:rsid w:val="00CD32A4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0268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0AC8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E6D94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0B14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4B3E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3DD"/>
    <w:rsid w:val="00EE5662"/>
    <w:rsid w:val="00EF17D2"/>
    <w:rsid w:val="00EF2980"/>
    <w:rsid w:val="00EF4A07"/>
    <w:rsid w:val="00EF6C89"/>
    <w:rsid w:val="00F02560"/>
    <w:rsid w:val="00F0322A"/>
    <w:rsid w:val="00F04699"/>
    <w:rsid w:val="00F0474D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B7E9B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2025-07-24T00:18:00Z</dcterms:created>
  <dcterms:modified xsi:type="dcterms:W3CDTF">2025-07-24T00:20:00Z</dcterms:modified>
</cp:coreProperties>
</file>