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E8FF8" w14:textId="77777777" w:rsidR="00445EC3" w:rsidRDefault="00E8309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Materia: Biología</w:t>
      </w:r>
    </w:p>
    <w:p w14:paraId="75C614C0" w14:textId="77777777" w:rsidR="00445EC3" w:rsidRDefault="00E8309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Profesora: Navarro Micaela Yanina</w:t>
      </w:r>
    </w:p>
    <w:p w14:paraId="4B170D19" w14:textId="77777777" w:rsidR="00445EC3" w:rsidRDefault="00E8309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Curso: 4° año B</w:t>
      </w:r>
    </w:p>
    <w:p w14:paraId="4E5E61F5" w14:textId="78F59E29" w:rsidR="00445EC3" w:rsidRDefault="00E8309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PROGRAMA 2° TRIMESTRE BIOLOGÍA</w:t>
      </w:r>
      <w:r w:rsidR="002E7F54">
        <w:rPr>
          <w:rFonts w:ascii="Arial" w:eastAsia="Arial" w:hAnsi="Arial" w:cs="Arial"/>
          <w:b/>
          <w:sz w:val="24"/>
          <w:szCs w:val="24"/>
          <w:u w:val="single"/>
        </w:rPr>
        <w:t xml:space="preserve"> 2025</w:t>
      </w:r>
    </w:p>
    <w:p w14:paraId="15E0C0BC" w14:textId="77777777" w:rsidR="00445EC3" w:rsidRDefault="00445EC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A4E9FC5" w14:textId="77777777" w:rsidR="00445EC3" w:rsidRDefault="00E830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Control hormonal sobre el metabolismo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Respuestas motoras de los seres vivos </w:t>
      </w:r>
      <w:r>
        <w:rPr>
          <w:rFonts w:ascii="Arial" w:eastAsia="Arial" w:hAnsi="Arial" w:cs="Arial"/>
          <w:color w:val="000000"/>
          <w:sz w:val="24"/>
          <w:szCs w:val="24"/>
        </w:rPr>
        <w:t>(pág. 1</w:t>
      </w:r>
      <w:r>
        <w:rPr>
          <w:rFonts w:ascii="Arial" w:eastAsia="Arial" w:hAnsi="Arial" w:cs="Arial"/>
          <w:sz w:val="24"/>
          <w:szCs w:val="24"/>
        </w:rPr>
        <w:t>30</w:t>
      </w:r>
      <w:r>
        <w:rPr>
          <w:rFonts w:ascii="Arial" w:eastAsia="Arial" w:hAnsi="Arial" w:cs="Arial"/>
          <w:color w:val="000000"/>
          <w:sz w:val="24"/>
          <w:szCs w:val="24"/>
        </w:rPr>
        <w:t>-1</w:t>
      </w:r>
      <w:r>
        <w:rPr>
          <w:rFonts w:ascii="Arial" w:eastAsia="Arial" w:hAnsi="Arial" w:cs="Arial"/>
          <w:sz w:val="24"/>
          <w:szCs w:val="24"/>
        </w:rPr>
        <w:t>43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65544099" w14:textId="77777777" w:rsidR="00445EC3" w:rsidRDefault="00445EC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C3F2D55" w14:textId="77777777" w:rsidR="00445EC3" w:rsidRDefault="00E830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Sostén, protección y movimientos. El sistema osteo-artro muscular. (pág. 144-161)</w:t>
      </w:r>
    </w:p>
    <w:p w14:paraId="4EBB0A77" w14:textId="77777777" w:rsidR="00445EC3" w:rsidRDefault="00445EC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788D6958" w14:textId="77777777" w:rsidR="00445EC3" w:rsidRDefault="00E830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Del ADN a las proteínas. Genes y genomas. (pág. 166-190)</w:t>
      </w:r>
    </w:p>
    <w:p w14:paraId="640F474F" w14:textId="77777777" w:rsidR="00445EC3" w:rsidRDefault="00E8309A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Características de los seres vivos. Clasificación biológica. La nutrición en los seres vivos. (pág. 16-31)</w:t>
      </w:r>
    </w:p>
    <w:p w14:paraId="392F8295" w14:textId="77777777" w:rsidR="00445EC3" w:rsidRDefault="00E8309A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Origen de la vida: actividad aeróbica y anaeróbica. compuestos orgánicos. Teoría de Oparrin-Haldane. Darwin y la biodiversidad. </w:t>
      </w:r>
    </w:p>
    <w:p w14:paraId="6EB162A5" w14:textId="77777777" w:rsidR="00445EC3" w:rsidRDefault="00E8309A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biología y sus ramas. Método científico. Nutrición: heterótrofos y autótrofos. Clasificación biológica: taxonomía, sistema binomial. Niveles de organización de la materia. </w:t>
      </w:r>
    </w:p>
    <w:p w14:paraId="26224FF3" w14:textId="77777777" w:rsidR="00445EC3" w:rsidRDefault="00E8309A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Sistema digestivo: función, órganos principales y accesorios. Enzimas digestivas y su acción sobre las biomoléculas. </w:t>
      </w:r>
    </w:p>
    <w:p w14:paraId="0D61E86F" w14:textId="77777777" w:rsidR="00445EC3" w:rsidRDefault="00E8309A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Sistema respiratorio: función y órganos. Proceso de ventilación. Hematosis. ley de Dalton. </w:t>
      </w:r>
    </w:p>
    <w:p w14:paraId="001EA4EC" w14:textId="77777777" w:rsidR="00445EC3" w:rsidRDefault="00E8309A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Sistema circulatorio: función y órganos. Circulación mayor o sistémica y menor o pulmonar. Sístole, diástole. Presión arterial. El sistema linfático. La excreción: el nefrón, proceso de excreción. la composición de la orina. La piel como vía de excreción. </w:t>
      </w:r>
    </w:p>
    <w:p w14:paraId="32A9A6DC" w14:textId="77777777" w:rsidR="00445EC3" w:rsidRDefault="00E8309A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homeostasis: acción de las hormonas pancreáticas. La regulación de la temperatura corporal. La importancia de la alimentación. La energía de los alimentos. Aportes nutricionales. Los antioxidantes: vitaminas y minerales. Las fibras. </w:t>
      </w:r>
    </w:p>
    <w:p w14:paraId="31731772" w14:textId="77777777" w:rsidR="00445EC3" w:rsidRDefault="00E8309A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agua. Contaminación del agua. Enfermedades de origen hídrico.</w:t>
      </w:r>
    </w:p>
    <w:p w14:paraId="27574A41" w14:textId="77777777" w:rsidR="00445EC3" w:rsidRDefault="00E8309A">
      <w:pPr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Bibliografía: </w:t>
      </w:r>
    </w:p>
    <w:p w14:paraId="5AC87149" w14:textId="77777777" w:rsidR="00445EC3" w:rsidRDefault="00E830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Libro: Activados. Biología 3. Ed. Puerto de palos</w:t>
      </w:r>
    </w:p>
    <w:p w14:paraId="56AED6E8" w14:textId="77777777" w:rsidR="00445EC3" w:rsidRDefault="00E830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Libro: Activados. Biología 4. Ed Puerto de palos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sectPr w:rsidR="00445EC3">
      <w:headerReference w:type="default" r:id="rId8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04F4F" w14:textId="77777777" w:rsidR="00E8309A" w:rsidRDefault="00E8309A">
      <w:pPr>
        <w:spacing w:after="0" w:line="240" w:lineRule="auto"/>
      </w:pPr>
      <w:r>
        <w:separator/>
      </w:r>
    </w:p>
  </w:endnote>
  <w:endnote w:type="continuationSeparator" w:id="0">
    <w:p w14:paraId="6884727F" w14:textId="77777777" w:rsidR="00E8309A" w:rsidRDefault="00E8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  <w:embedRegular r:id="rId1" w:fontKey="{00000000-0000-0000-0000-000000000000}"/>
    <w:embedBold r:id="rId2" w:fontKey="{00000000-0000-0000-0000-000000000000}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814C3" w14:textId="77777777" w:rsidR="00E8309A" w:rsidRDefault="00E8309A">
      <w:pPr>
        <w:spacing w:after="0" w:line="240" w:lineRule="auto"/>
      </w:pPr>
      <w:r>
        <w:separator/>
      </w:r>
    </w:p>
  </w:footnote>
  <w:footnote w:type="continuationSeparator" w:id="0">
    <w:p w14:paraId="4F731898" w14:textId="77777777" w:rsidR="00E8309A" w:rsidRDefault="00E83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455D5" w14:textId="77777777" w:rsidR="00445EC3" w:rsidRDefault="00E830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45720" distB="45720" distL="114300" distR="114300" simplePos="0" relativeHeight="251658240" behindDoc="0" locked="0" layoutInCell="1" hidden="0" allowOverlap="1" wp14:anchorId="5C2744BC" wp14:editId="6984B650">
              <wp:simplePos x="0" y="0"/>
              <wp:positionH relativeFrom="column">
                <wp:posOffset>1193800</wp:posOffset>
              </wp:positionH>
              <wp:positionV relativeFrom="paragraph">
                <wp:posOffset>7621</wp:posOffset>
              </wp:positionV>
              <wp:extent cx="1744980" cy="990600"/>
              <wp:effectExtent l="0" t="0" r="0" b="0"/>
              <wp:wrapSquare wrapText="bothSides" distT="45720" distB="45720" distL="114300" distR="114300"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DD53BF0" w14:textId="77777777" w:rsidR="00445EC3" w:rsidRDefault="00E8309A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14:paraId="78697273" w14:textId="77777777" w:rsidR="00445EC3" w:rsidRDefault="00E8309A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14:paraId="0058A72F" w14:textId="77777777" w:rsidR="00445EC3" w:rsidRDefault="00E8309A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14:paraId="64125DDC" w14:textId="77777777" w:rsidR="00445EC3" w:rsidRDefault="00E8309A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>InstjuanpabloII@arnet.com.ar</w:t>
                          </w:r>
                        </w:p>
                        <w:p w14:paraId="2FA7AC12" w14:textId="77777777" w:rsidR="00445EC3" w:rsidRDefault="00E8309A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14:paraId="4E810D06" w14:textId="77777777" w:rsidR="00445EC3" w:rsidRDefault="00E8309A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>www.instjuanpabloII.edu.ar</w:t>
                          </w:r>
                        </w:p>
                        <w:p w14:paraId="47DD7AE4" w14:textId="77777777" w:rsidR="00445EC3" w:rsidRDefault="00445EC3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1193800</wp:posOffset>
              </wp:positionH>
              <wp:positionV relativeFrom="paragraph">
                <wp:posOffset>7621</wp:posOffset>
              </wp:positionV>
              <wp:extent cx="1744980" cy="990600"/>
              <wp:effectExtent b="0" l="0" r="0" t="0"/>
              <wp:wrapSquare wrapText="bothSides" distB="45720" distT="45720" distL="114300" distR="11430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4980" cy="990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35308FC" wp14:editId="438C70EE">
          <wp:simplePos x="0" y="0"/>
          <wp:positionH relativeFrom="column">
            <wp:posOffset>-64871</wp:posOffset>
          </wp:positionH>
          <wp:positionV relativeFrom="paragraph">
            <wp:posOffset>-95246</wp:posOffset>
          </wp:positionV>
          <wp:extent cx="1112520" cy="113728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A7D9C2E" w14:textId="77777777" w:rsidR="00445EC3" w:rsidRDefault="00445E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FDD5559" w14:textId="77777777" w:rsidR="00445EC3" w:rsidRDefault="00445E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91FF97F" w14:textId="77777777" w:rsidR="00445EC3" w:rsidRDefault="00445E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AB33F87" w14:textId="77777777" w:rsidR="00445EC3" w:rsidRDefault="00445E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998CEF8" w14:textId="77777777" w:rsidR="00445EC3" w:rsidRDefault="00445E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648F163" w14:textId="77777777" w:rsidR="00445EC3" w:rsidRDefault="00E830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BD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626D7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4450245">
    <w:abstractNumId w:val="1"/>
  </w:num>
  <w:num w:numId="2" w16cid:durableId="190514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embedTrueType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EC3"/>
    <w:rsid w:val="002E7F54"/>
    <w:rsid w:val="00445EC3"/>
    <w:rsid w:val="00494C20"/>
    <w:rsid w:val="00E8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AA2715"/>
  <w15:docId w15:val="{EC24852F-E65A-FD4A-BDA4-6B6E7321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color w:val="4472C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spacing w:after="200" w:line="276" w:lineRule="auto"/>
    </w:pPr>
    <w:rPr>
      <w:i/>
      <w:color w:val="4472C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NotoSansSymbols-bold.ttf" /><Relationship Id="rId1" Type="http://schemas.openxmlformats.org/officeDocument/2006/relationships/font" Target="fonts/NotoSansSymbols-regular.tt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 /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NgiWdDDOPi4VsmKNX/PslHlk9Q==">CgMxLjA4AHIhMTFoTjRfUWxQSmRTZmZvR2ZxMHZWR3BYcnUwaWFnQ1pl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Micaela Navarro</cp:lastModifiedBy>
  <cp:revision>2</cp:revision>
  <dcterms:created xsi:type="dcterms:W3CDTF">2025-05-28T01:22:00Z</dcterms:created>
  <dcterms:modified xsi:type="dcterms:W3CDTF">2025-05-28T01:22:00Z</dcterms:modified>
</cp:coreProperties>
</file>