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3809551D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6B4665">
        <w:rPr>
          <w:rFonts w:ascii="Arial" w:hAnsi="Arial" w:cs="Arial"/>
          <w:b/>
          <w:sz w:val="24"/>
          <w:szCs w:val="24"/>
          <w:u w:val="single"/>
        </w:rPr>
        <w:t>13</w:t>
      </w:r>
      <w:bookmarkStart w:id="0" w:name="_GoBack"/>
      <w:bookmarkEnd w:id="0"/>
    </w:p>
    <w:p w14:paraId="153C5659" w14:textId="77777777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67231A16" w14:textId="77777777" w:rsidR="00C52AC4" w:rsidRPr="00C52AC4" w:rsidRDefault="00C52AC4" w:rsidP="00C52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AC4">
        <w:rPr>
          <w:rFonts w:ascii="Arial" w:hAnsi="Arial" w:cs="Arial"/>
          <w:b/>
          <w:bCs/>
          <w:sz w:val="24"/>
          <w:szCs w:val="24"/>
        </w:rPr>
        <w:t>Sostén, protección y movimientos</w:t>
      </w:r>
    </w:p>
    <w:p w14:paraId="48ACACA9" w14:textId="77777777" w:rsidR="00C52AC4" w:rsidRPr="00C52AC4" w:rsidRDefault="00C52AC4" w:rsidP="00C52AC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68B41A" w14:textId="77777777" w:rsidR="00C52AC4" w:rsidRPr="00C52AC4" w:rsidRDefault="00C52AC4" w:rsidP="00C52AC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2AC4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02D201B8" w14:textId="77777777" w:rsidR="00C52AC4" w:rsidRPr="00C52AC4" w:rsidRDefault="00C52AC4" w:rsidP="00C52AC4">
      <w:pPr>
        <w:numPr>
          <w:ilvl w:val="0"/>
          <w:numId w:val="27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52AC4">
        <w:rPr>
          <w:rFonts w:ascii="Arial" w:hAnsi="Arial" w:cs="Arial"/>
          <w:bCs/>
          <w:sz w:val="24"/>
          <w:szCs w:val="24"/>
        </w:rPr>
        <w:t>Trabajamos con las paginas 144-149 del libro, marcar ideas principales.</w:t>
      </w:r>
    </w:p>
    <w:p w14:paraId="4D98B321" w14:textId="77777777" w:rsidR="00C52AC4" w:rsidRPr="00C52AC4" w:rsidRDefault="00C52AC4" w:rsidP="00C52AC4">
      <w:pPr>
        <w:numPr>
          <w:ilvl w:val="0"/>
          <w:numId w:val="30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52AC4">
        <w:rPr>
          <w:rFonts w:ascii="Arial" w:hAnsi="Arial" w:cs="Arial"/>
          <w:bCs/>
          <w:sz w:val="24"/>
          <w:szCs w:val="24"/>
        </w:rPr>
        <w:t xml:space="preserve">¿Qué es el esqueleto? </w:t>
      </w:r>
    </w:p>
    <w:p w14:paraId="761CD72C" w14:textId="77777777" w:rsidR="00C52AC4" w:rsidRPr="00C52AC4" w:rsidRDefault="00C52AC4" w:rsidP="00C52AC4">
      <w:pPr>
        <w:numPr>
          <w:ilvl w:val="0"/>
          <w:numId w:val="30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52AC4">
        <w:rPr>
          <w:rFonts w:ascii="Arial" w:hAnsi="Arial" w:cs="Arial"/>
          <w:bCs/>
          <w:sz w:val="24"/>
          <w:szCs w:val="24"/>
        </w:rPr>
        <w:t>Explica cómo se adapta el esqueleto en los medios acuáticos y aeroterrestres.</w:t>
      </w:r>
    </w:p>
    <w:p w14:paraId="4B77B030" w14:textId="77777777" w:rsidR="00C52AC4" w:rsidRPr="00C52AC4" w:rsidRDefault="00C52AC4" w:rsidP="00C52AC4">
      <w:pPr>
        <w:numPr>
          <w:ilvl w:val="0"/>
          <w:numId w:val="30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52AC4">
        <w:rPr>
          <w:rFonts w:ascii="Arial" w:hAnsi="Arial" w:cs="Arial"/>
          <w:bCs/>
          <w:sz w:val="24"/>
          <w:szCs w:val="24"/>
        </w:rPr>
        <w:t>Completa el siguiente cuadro:</w:t>
      </w:r>
    </w:p>
    <w:tbl>
      <w:tblPr>
        <w:tblStyle w:val="Tablaconcuadrcula2"/>
        <w:tblW w:w="0" w:type="auto"/>
        <w:tblInd w:w="720" w:type="dxa"/>
        <w:tblLook w:val="04A0" w:firstRow="1" w:lastRow="0" w:firstColumn="1" w:lastColumn="0" w:noHBand="0" w:noVBand="1"/>
      </w:tblPr>
      <w:tblGrid>
        <w:gridCol w:w="4463"/>
        <w:gridCol w:w="4446"/>
      </w:tblGrid>
      <w:tr w:rsidR="00C52AC4" w:rsidRPr="00C52AC4" w14:paraId="2E6B1D52" w14:textId="77777777" w:rsidTr="00015545">
        <w:trPr>
          <w:trHeight w:val="504"/>
        </w:trPr>
        <w:tc>
          <w:tcPr>
            <w:tcW w:w="4814" w:type="dxa"/>
          </w:tcPr>
          <w:p w14:paraId="49AF0F5B" w14:textId="77777777" w:rsidR="00C52AC4" w:rsidRPr="00C52AC4" w:rsidRDefault="00C52AC4" w:rsidP="00C52AC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Tipos de esqueletos </w:t>
            </w:r>
          </w:p>
        </w:tc>
        <w:tc>
          <w:tcPr>
            <w:tcW w:w="4815" w:type="dxa"/>
          </w:tcPr>
          <w:p w14:paraId="5BED01CE" w14:textId="77777777" w:rsidR="00C52AC4" w:rsidRPr="00C52AC4" w:rsidRDefault="00C52AC4" w:rsidP="00C52AC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Características </w:t>
            </w:r>
          </w:p>
        </w:tc>
      </w:tr>
      <w:tr w:rsidR="00C52AC4" w:rsidRPr="00C52AC4" w14:paraId="3132C4AA" w14:textId="77777777" w:rsidTr="00015545">
        <w:trPr>
          <w:trHeight w:val="979"/>
        </w:trPr>
        <w:tc>
          <w:tcPr>
            <w:tcW w:w="4814" w:type="dxa"/>
          </w:tcPr>
          <w:p w14:paraId="5E509254" w14:textId="77777777" w:rsidR="00C52AC4" w:rsidRPr="00C52AC4" w:rsidRDefault="00C52AC4" w:rsidP="00C52AC4">
            <w:pPr>
              <w:contextualSpacing/>
              <w:jc w:val="both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C52AC4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Hidrostáticos </w:t>
            </w:r>
          </w:p>
        </w:tc>
        <w:tc>
          <w:tcPr>
            <w:tcW w:w="4815" w:type="dxa"/>
          </w:tcPr>
          <w:p w14:paraId="540A7B8D" w14:textId="77777777" w:rsidR="00C52AC4" w:rsidRPr="00C52AC4" w:rsidRDefault="00C52AC4" w:rsidP="00C52AC4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52AC4" w:rsidRPr="00C52AC4" w14:paraId="5F0A45E5" w14:textId="77777777" w:rsidTr="00015545">
        <w:trPr>
          <w:trHeight w:val="696"/>
        </w:trPr>
        <w:tc>
          <w:tcPr>
            <w:tcW w:w="4814" w:type="dxa"/>
          </w:tcPr>
          <w:p w14:paraId="03AF6B94" w14:textId="77777777" w:rsidR="00C52AC4" w:rsidRPr="00C52AC4" w:rsidRDefault="00C52AC4" w:rsidP="00C52AC4">
            <w:pPr>
              <w:contextualSpacing/>
              <w:jc w:val="both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C52AC4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Endoesqueletos </w:t>
            </w:r>
          </w:p>
        </w:tc>
        <w:tc>
          <w:tcPr>
            <w:tcW w:w="4815" w:type="dxa"/>
          </w:tcPr>
          <w:p w14:paraId="7BBEBA9E" w14:textId="77777777" w:rsidR="00C52AC4" w:rsidRPr="00C52AC4" w:rsidRDefault="00C52AC4" w:rsidP="00C52AC4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52AC4" w:rsidRPr="00C52AC4" w14:paraId="5A4F8488" w14:textId="77777777" w:rsidTr="00015545">
        <w:trPr>
          <w:trHeight w:val="841"/>
        </w:trPr>
        <w:tc>
          <w:tcPr>
            <w:tcW w:w="4814" w:type="dxa"/>
          </w:tcPr>
          <w:p w14:paraId="28283DD5" w14:textId="77777777" w:rsidR="00C52AC4" w:rsidRPr="00C52AC4" w:rsidRDefault="00C52AC4" w:rsidP="00C52AC4">
            <w:pPr>
              <w:contextualSpacing/>
              <w:jc w:val="both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C52AC4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Exoesqueletos </w:t>
            </w:r>
          </w:p>
        </w:tc>
        <w:tc>
          <w:tcPr>
            <w:tcW w:w="4815" w:type="dxa"/>
          </w:tcPr>
          <w:p w14:paraId="2AD8CD7A" w14:textId="77777777" w:rsidR="00C52AC4" w:rsidRPr="00C52AC4" w:rsidRDefault="00C52AC4" w:rsidP="00C52AC4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79C2CA0" w14:textId="77777777" w:rsidR="00C52AC4" w:rsidRPr="00C52AC4" w:rsidRDefault="00C52AC4" w:rsidP="00C52AC4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D68BA15" w14:textId="77777777" w:rsidR="00C52AC4" w:rsidRPr="00C52AC4" w:rsidRDefault="00C52AC4" w:rsidP="00C52AC4">
      <w:pPr>
        <w:numPr>
          <w:ilvl w:val="0"/>
          <w:numId w:val="30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52AC4">
        <w:rPr>
          <w:rFonts w:ascii="Arial" w:hAnsi="Arial" w:cs="Arial"/>
          <w:bCs/>
          <w:sz w:val="24"/>
          <w:szCs w:val="24"/>
        </w:rPr>
        <w:t>Elaboren un cuadro que indique semejanzas y diferencias entre los endoesqueletos y exoesqueletos de los invertebrados.</w:t>
      </w:r>
    </w:p>
    <w:p w14:paraId="35B7AE2B" w14:textId="77777777" w:rsidR="00C52AC4" w:rsidRPr="00C52AC4" w:rsidRDefault="00C52AC4" w:rsidP="00C52AC4">
      <w:pPr>
        <w:numPr>
          <w:ilvl w:val="0"/>
          <w:numId w:val="30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52AC4">
        <w:rPr>
          <w:rFonts w:ascii="Arial" w:hAnsi="Arial" w:cs="Arial"/>
          <w:bCs/>
          <w:sz w:val="24"/>
          <w:szCs w:val="24"/>
        </w:rPr>
        <w:t>Realicen un esquema en el que describan las características de los distintos tipos de exoesqueletos de los invertebrados.</w:t>
      </w:r>
    </w:p>
    <w:p w14:paraId="62A168E2" w14:textId="77777777" w:rsidR="00C52AC4" w:rsidRPr="00C52AC4" w:rsidRDefault="00C52AC4" w:rsidP="00C52AC4">
      <w:pPr>
        <w:numPr>
          <w:ilvl w:val="0"/>
          <w:numId w:val="30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52AC4">
        <w:rPr>
          <w:rFonts w:ascii="Arial" w:hAnsi="Arial" w:cs="Arial"/>
          <w:bCs/>
          <w:sz w:val="24"/>
          <w:szCs w:val="24"/>
        </w:rPr>
        <w:t>¿Qué es la muda?</w:t>
      </w:r>
    </w:p>
    <w:p w14:paraId="4FAA44E5" w14:textId="77777777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</w:p>
    <w:p w14:paraId="7238279F" w14:textId="70DDA8DA" w:rsidR="00F52CBA" w:rsidRPr="00C52AC4" w:rsidRDefault="00472AEF" w:rsidP="00C52AC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F52CBA" w:rsidRPr="00C52AC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375AD" w14:textId="77777777" w:rsidR="00894178" w:rsidRDefault="00894178" w:rsidP="003C0D6D">
      <w:pPr>
        <w:spacing w:after="0" w:line="240" w:lineRule="auto"/>
      </w:pPr>
      <w:r>
        <w:separator/>
      </w:r>
    </w:p>
  </w:endnote>
  <w:endnote w:type="continuationSeparator" w:id="0">
    <w:p w14:paraId="30975BF7" w14:textId="77777777" w:rsidR="00894178" w:rsidRDefault="0089417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CAFA" w14:textId="77777777" w:rsidR="00894178" w:rsidRDefault="00894178" w:rsidP="003C0D6D">
      <w:pPr>
        <w:spacing w:after="0" w:line="240" w:lineRule="auto"/>
      </w:pPr>
      <w:r>
        <w:separator/>
      </w:r>
    </w:p>
  </w:footnote>
  <w:footnote w:type="continuationSeparator" w:id="0">
    <w:p w14:paraId="0FA36ECB" w14:textId="77777777" w:rsidR="00894178" w:rsidRDefault="0089417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941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941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91B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91B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3C44E7"/>
    <w:multiLevelType w:val="hybridMultilevel"/>
    <w:tmpl w:val="676C1A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4"/>
  </w:num>
  <w:num w:numId="5">
    <w:abstractNumId w:val="24"/>
  </w:num>
  <w:num w:numId="6">
    <w:abstractNumId w:val="17"/>
  </w:num>
  <w:num w:numId="7">
    <w:abstractNumId w:val="29"/>
  </w:num>
  <w:num w:numId="8">
    <w:abstractNumId w:val="2"/>
  </w:num>
  <w:num w:numId="9">
    <w:abstractNumId w:val="6"/>
  </w:num>
  <w:num w:numId="10">
    <w:abstractNumId w:val="0"/>
  </w:num>
  <w:num w:numId="11">
    <w:abstractNumId w:val="27"/>
  </w:num>
  <w:num w:numId="12">
    <w:abstractNumId w:val="9"/>
  </w:num>
  <w:num w:numId="13">
    <w:abstractNumId w:val="11"/>
  </w:num>
  <w:num w:numId="14">
    <w:abstractNumId w:val="22"/>
  </w:num>
  <w:num w:numId="15">
    <w:abstractNumId w:val="7"/>
  </w:num>
  <w:num w:numId="16">
    <w:abstractNumId w:val="12"/>
  </w:num>
  <w:num w:numId="17">
    <w:abstractNumId w:val="15"/>
  </w:num>
  <w:num w:numId="18">
    <w:abstractNumId w:val="16"/>
  </w:num>
  <w:num w:numId="19">
    <w:abstractNumId w:val="23"/>
  </w:num>
  <w:num w:numId="20">
    <w:abstractNumId w:val="8"/>
  </w:num>
  <w:num w:numId="21">
    <w:abstractNumId w:val="26"/>
  </w:num>
  <w:num w:numId="22">
    <w:abstractNumId w:val="18"/>
  </w:num>
  <w:num w:numId="23">
    <w:abstractNumId w:val="19"/>
  </w:num>
  <w:num w:numId="24">
    <w:abstractNumId w:val="1"/>
  </w:num>
  <w:num w:numId="25">
    <w:abstractNumId w:val="20"/>
  </w:num>
  <w:num w:numId="26">
    <w:abstractNumId w:val="5"/>
  </w:num>
  <w:num w:numId="27">
    <w:abstractNumId w:val="21"/>
  </w:num>
  <w:num w:numId="28">
    <w:abstractNumId w:val="10"/>
  </w:num>
  <w:num w:numId="29">
    <w:abstractNumId w:val="3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B4665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4178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225F"/>
    <w:rsid w:val="009B614C"/>
    <w:rsid w:val="009B6DD5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ADD8-862B-468E-B3CC-26274EB4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2024-06-26T22:51:00Z</dcterms:created>
  <dcterms:modified xsi:type="dcterms:W3CDTF">2025-06-18T23:38:00Z</dcterms:modified>
</cp:coreProperties>
</file>