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Biología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Navarro Micaela Yanina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B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PROGRAMA 2° TRIMESTRE BIOLOGÍA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Control hormonal sobre el metabolismo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Respuestas motoras de los seres vivos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(pág. 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Sostén, protección y movimientos. El sistema osteo-artro muscular. (pág. 144-161)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Del ADN a las proteínas. Genes y genomas. (pág. 166-190)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Características de los seres vivos. Clasificación biológica. La nutrición en los seres vivos. (pág. 16-31)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Origen de la vida: actividad aeróbica y anaeróbica. compuestos orgánicos. Teoría de Oparrin-Haldane. Darwin y la biodiversidad.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biología y sus ramas. Método científico. Nutrición: heterótrofos y autótrofos. Clasificación biológica: taxonomía, sistema binomial. Niveles de organización de la materia.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Sistema digestivo: función, órganos principales y accesorios. Enzimas digestivas y su acción sobre las biomoléculas.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Sistema respiratorio: función y órganos. Proceso de ventilación. Hematosis. ley de Dalton.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Sistema circulatorio: función y órganos. Circulación mayor o sistémica y menor o pulmonar. Sístole, diástole. Presión arterial. El sistema linfático. La excreción: el nefrón, proceso de excreción. la composición de la orina. La piel como vía de excreción.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homeostasis: acción de las hormonas pancreáticas. La regulación de la temperatura corporal. La importancia de la alimentación. La energía de los alimentos. Aportes nutricionales. Los antioxidantes: vitaminas y minerales. Las fibras.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agua. Contaminación del agua. Enfermedades de origen hídrico.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Bibliografía: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Libro: Activados. Biología 3. Ed. Puerto de palos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Libro: Activados. Biología 4. Ed Puerto de palos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1193800</wp:posOffset>
              </wp:positionH>
              <wp:positionV relativeFrom="paragraph">
                <wp:posOffset>7621</wp:posOffset>
              </wp:positionV>
              <wp:extent cx="1744980" cy="990600"/>
              <wp:effectExtent b="0" l="0" r="0" t="0"/>
              <wp:wrapSquare wrapText="bothSides" distB="45720" distT="45720" distL="114300" distR="114300"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1193800</wp:posOffset>
              </wp:positionH>
              <wp:positionV relativeFrom="paragraph">
                <wp:posOffset>7621</wp:posOffset>
              </wp:positionV>
              <wp:extent cx="1744980" cy="990600"/>
              <wp:effectExtent b="0" l="0" r="0" t="0"/>
              <wp:wrapSquare wrapText="bothSides" distB="45720" distT="45720" distL="114300" distR="11430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4980" cy="9906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-64871</wp:posOffset>
          </wp:positionH>
          <wp:positionV relativeFrom="paragraph">
            <wp:posOffset>-95246</wp:posOffset>
          </wp:positionV>
          <wp:extent cx="1112520" cy="1137285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NgiWdDDOPi4VsmKNX/PslHlk9Q==">CgMxLjA4AHIhMTFoTjRfUWxQSmRTZmZvR2ZxMHZWR3BYcnUwaWFnQ1pl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