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003CD8A0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394F33D6" w14:textId="10E20903" w:rsidR="005316E8" w:rsidRPr="00FB7AE4" w:rsidRDefault="00531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Activados: Física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y química II. Ed: Puerto de palos</w:t>
      </w:r>
    </w:p>
    <w:p w14:paraId="0CFEA344" w14:textId="10D244BC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A75D6F">
        <w:rPr>
          <w:rFonts w:ascii="Arial" w:hAnsi="Arial" w:cs="Arial"/>
          <w:b/>
          <w:sz w:val="24"/>
          <w:szCs w:val="24"/>
          <w:u w:val="single"/>
        </w:rPr>
        <w:t>21</w:t>
      </w:r>
    </w:p>
    <w:p w14:paraId="46DFD33C" w14:textId="62671C43" w:rsidR="002833AA" w:rsidRDefault="005316E8" w:rsidP="005316E8">
      <w:pPr>
        <w:pStyle w:val="Prrafodelista"/>
        <w:numPr>
          <w:ilvl w:val="0"/>
          <w:numId w:val="37"/>
        </w:numPr>
        <w:rPr>
          <w:rFonts w:ascii="Amasis MT Pro" w:eastAsia="Times New Roman" w:hAnsi="Amasis MT Pro" w:cs="Times New Roman"/>
          <w:sz w:val="24"/>
          <w:szCs w:val="24"/>
        </w:rPr>
      </w:pPr>
      <w:r>
        <w:rPr>
          <w:rFonts w:ascii="Amasis MT Pro" w:eastAsia="Times New Roman" w:hAnsi="Amasis MT Pro" w:cs="Times New Roman"/>
          <w:sz w:val="24"/>
          <w:szCs w:val="24"/>
        </w:rPr>
        <w:t>Repaso para la recuperación trimestral</w:t>
      </w:r>
    </w:p>
    <w:p w14:paraId="28B432B9" w14:textId="1DA5E487" w:rsidR="005316E8" w:rsidRPr="005316E8" w:rsidRDefault="005316E8" w:rsidP="005316E8">
      <w:pPr>
        <w:pStyle w:val="Prrafodelista"/>
        <w:numPr>
          <w:ilvl w:val="0"/>
          <w:numId w:val="37"/>
        </w:numPr>
        <w:rPr>
          <w:rFonts w:ascii="Amasis MT Pro" w:eastAsia="Times New Roman" w:hAnsi="Amasis MT Pro" w:cs="Times New Roman"/>
          <w:sz w:val="24"/>
          <w:szCs w:val="24"/>
        </w:rPr>
      </w:pPr>
      <w:r>
        <w:rPr>
          <w:rFonts w:ascii="Amasis MT Pro" w:eastAsia="Times New Roman" w:hAnsi="Amasis MT Pro" w:cs="Times New Roman"/>
          <w:sz w:val="24"/>
          <w:szCs w:val="24"/>
        </w:rPr>
        <w:t>Trabajo practico para los aprobados.</w:t>
      </w:r>
    </w:p>
    <w:p w14:paraId="44455AE9" w14:textId="77777777" w:rsidR="00A75D6F" w:rsidRPr="00847C75" w:rsidRDefault="00A75D6F" w:rsidP="00A75D6F">
      <w:pPr>
        <w:jc w:val="center"/>
        <w:rPr>
          <w:rFonts w:cstheme="minorHAnsi"/>
          <w:b/>
          <w:sz w:val="32"/>
          <w:szCs w:val="32"/>
          <w:u w:val="single"/>
        </w:rPr>
      </w:pPr>
      <w:r w:rsidRPr="00847C75">
        <w:rPr>
          <w:rFonts w:cstheme="minorHAnsi"/>
          <w:b/>
          <w:sz w:val="32"/>
          <w:szCs w:val="32"/>
          <w:u w:val="single"/>
        </w:rPr>
        <w:t>Tema:</w:t>
      </w:r>
      <w:r>
        <w:rPr>
          <w:rFonts w:cstheme="minorHAnsi"/>
          <w:b/>
          <w:color w:val="000000"/>
          <w:sz w:val="32"/>
          <w:szCs w:val="32"/>
          <w:u w:val="single"/>
        </w:rPr>
        <w:t xml:space="preserve"> Procesos de óxido-reducción</w:t>
      </w:r>
    </w:p>
    <w:p w14:paraId="33BD6972" w14:textId="77777777" w:rsidR="00A75D6F" w:rsidRDefault="00A75D6F" w:rsidP="00A75D6F">
      <w:pPr>
        <w:rPr>
          <w:b/>
          <w:color w:val="000000" w:themeColor="text1"/>
          <w:sz w:val="32"/>
          <w:szCs w:val="24"/>
          <w:u w:val="single"/>
        </w:rPr>
      </w:pPr>
      <w:r w:rsidRPr="00E209FA">
        <w:rPr>
          <w:b/>
          <w:color w:val="000000" w:themeColor="text1"/>
          <w:sz w:val="32"/>
          <w:szCs w:val="24"/>
          <w:u w:val="single"/>
        </w:rPr>
        <w:t xml:space="preserve">Actividades </w:t>
      </w:r>
      <w:r>
        <w:rPr>
          <w:b/>
          <w:color w:val="000000" w:themeColor="text1"/>
          <w:sz w:val="32"/>
          <w:szCs w:val="24"/>
          <w:u w:val="single"/>
        </w:rPr>
        <w:t>a realizar:</w:t>
      </w:r>
    </w:p>
    <w:p w14:paraId="04831B3A" w14:textId="77777777" w:rsidR="00A75D6F" w:rsidRPr="006268B5" w:rsidRDefault="00A75D6F" w:rsidP="00A75D6F">
      <w:pPr>
        <w:pStyle w:val="Prrafodelista"/>
        <w:numPr>
          <w:ilvl w:val="0"/>
          <w:numId w:val="30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Trabajamos con la pág.</w:t>
      </w:r>
      <w:r w:rsidRPr="002E08BE">
        <w:rPr>
          <w:color w:val="000000" w:themeColor="text1"/>
          <w:sz w:val="32"/>
          <w:szCs w:val="24"/>
        </w:rPr>
        <w:t xml:space="preserve"> </w:t>
      </w:r>
      <w:r>
        <w:rPr>
          <w:color w:val="000000" w:themeColor="text1"/>
          <w:sz w:val="32"/>
          <w:szCs w:val="24"/>
        </w:rPr>
        <w:t>80-81 del libro.</w:t>
      </w:r>
    </w:p>
    <w:p w14:paraId="34B82742" w14:textId="77777777" w:rsidR="00A75D6F" w:rsidRDefault="00A75D6F" w:rsidP="00A75D6F">
      <w:pPr>
        <w:jc w:val="both"/>
        <w:rPr>
          <w:color w:val="000000" w:themeColor="text1"/>
          <w:sz w:val="32"/>
          <w:szCs w:val="24"/>
        </w:rPr>
      </w:pPr>
      <w:r w:rsidRPr="00BA52BF">
        <w:rPr>
          <w:color w:val="000000" w:themeColor="text1"/>
          <w:sz w:val="32"/>
          <w:szCs w:val="24"/>
        </w:rPr>
        <w:t xml:space="preserve">En química, se conoce como reacciones </w:t>
      </w:r>
      <w:proofErr w:type="spellStart"/>
      <w:r w:rsidRPr="00BA52BF">
        <w:rPr>
          <w:color w:val="000000" w:themeColor="text1"/>
          <w:sz w:val="32"/>
          <w:szCs w:val="24"/>
        </w:rPr>
        <w:t>redox</w:t>
      </w:r>
      <w:proofErr w:type="spellEnd"/>
      <w:r w:rsidRPr="00BA52BF">
        <w:rPr>
          <w:color w:val="000000" w:themeColor="text1"/>
          <w:sz w:val="32"/>
          <w:szCs w:val="24"/>
        </w:rPr>
        <w:t>, reacciones óxido-reducción o reacciones reducción-oxidación a las reacciones químicas en las que ocurre un intercambio de electrones entre los átomos o moléculas involucrados.</w:t>
      </w:r>
    </w:p>
    <w:p w14:paraId="17C6E8BE" w14:textId="77777777" w:rsidR="00A75D6F" w:rsidRPr="00BA52BF" w:rsidRDefault="00A75D6F" w:rsidP="00A75D6F">
      <w:pPr>
        <w:jc w:val="both"/>
        <w:rPr>
          <w:color w:val="000000" w:themeColor="text1"/>
          <w:sz w:val="32"/>
          <w:szCs w:val="24"/>
        </w:rPr>
      </w:pPr>
      <w:r w:rsidRPr="00BA52BF">
        <w:rPr>
          <w:color w:val="000000" w:themeColor="text1"/>
          <w:sz w:val="32"/>
          <w:szCs w:val="24"/>
        </w:rPr>
        <w:t xml:space="preserve">Ese intercambio se refleja en el cambio de estado de oxidación de los reactivos. El reactivo que cede electrones experimenta oxidación </w:t>
      </w:r>
      <w:r>
        <w:rPr>
          <w:color w:val="000000" w:themeColor="text1"/>
          <w:sz w:val="32"/>
          <w:szCs w:val="24"/>
        </w:rPr>
        <w:t>y el que los recibe, reducción.</w:t>
      </w:r>
    </w:p>
    <w:p w14:paraId="44DB8BBA" w14:textId="77777777" w:rsidR="00A75D6F" w:rsidRPr="00BA52BF" w:rsidRDefault="00A75D6F" w:rsidP="00A75D6F">
      <w:pPr>
        <w:jc w:val="both"/>
        <w:rPr>
          <w:color w:val="000000" w:themeColor="text1"/>
          <w:sz w:val="32"/>
          <w:szCs w:val="24"/>
        </w:rPr>
      </w:pPr>
      <w:r w:rsidRPr="00BA52BF">
        <w:rPr>
          <w:color w:val="000000" w:themeColor="text1"/>
          <w:sz w:val="32"/>
          <w:szCs w:val="24"/>
        </w:rPr>
        <w:t>El estado de oxidación indica la cantidad de electrones que un átomo de un elemento químico cede o acepta cuando forma parte de una reacción química.</w:t>
      </w:r>
    </w:p>
    <w:p w14:paraId="358C3C15" w14:textId="77777777" w:rsidR="00A75D6F" w:rsidRPr="006268B5" w:rsidRDefault="00A75D6F" w:rsidP="00A75D6F">
      <w:pPr>
        <w:jc w:val="both"/>
        <w:rPr>
          <w:b/>
          <w:color w:val="000000" w:themeColor="text1"/>
          <w:sz w:val="32"/>
          <w:szCs w:val="24"/>
          <w:u w:val="single"/>
        </w:rPr>
      </w:pPr>
      <w:r w:rsidRPr="006268B5">
        <w:rPr>
          <w:b/>
          <w:color w:val="000000" w:themeColor="text1"/>
          <w:sz w:val="32"/>
          <w:szCs w:val="24"/>
          <w:u w:val="single"/>
        </w:rPr>
        <w:t>Actividades:</w:t>
      </w:r>
    </w:p>
    <w:p w14:paraId="5FE9BF7A" w14:textId="77777777" w:rsidR="00A75D6F" w:rsidRDefault="00A75D6F" w:rsidP="00A75D6F">
      <w:pPr>
        <w:pStyle w:val="Prrafodelista"/>
        <w:numPr>
          <w:ilvl w:val="0"/>
          <w:numId w:val="36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A partir de lo leído en la pág. 80 explica cómo se llevan a cabo las reacciones de óxido-reducción.</w:t>
      </w:r>
    </w:p>
    <w:p w14:paraId="2563A0F6" w14:textId="77777777" w:rsidR="00A75D6F" w:rsidRDefault="00A75D6F" w:rsidP="00A75D6F">
      <w:pPr>
        <w:pStyle w:val="Prrafodelista"/>
        <w:numPr>
          <w:ilvl w:val="0"/>
          <w:numId w:val="36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¿Qué reacciones </w:t>
      </w:r>
      <w:proofErr w:type="spellStart"/>
      <w:r>
        <w:rPr>
          <w:color w:val="000000" w:themeColor="text1"/>
          <w:sz w:val="32"/>
          <w:szCs w:val="24"/>
        </w:rPr>
        <w:t>redox</w:t>
      </w:r>
      <w:proofErr w:type="spellEnd"/>
      <w:r>
        <w:rPr>
          <w:color w:val="000000" w:themeColor="text1"/>
          <w:sz w:val="32"/>
          <w:szCs w:val="24"/>
        </w:rPr>
        <w:t xml:space="preserve"> se llevan a cabo en nuestro organismo?</w:t>
      </w:r>
    </w:p>
    <w:p w14:paraId="7A22B795" w14:textId="77777777" w:rsidR="00A75D6F" w:rsidRPr="006268B5" w:rsidRDefault="00A75D6F" w:rsidP="00A75D6F">
      <w:pPr>
        <w:pStyle w:val="Prrafodelista"/>
        <w:numPr>
          <w:ilvl w:val="0"/>
          <w:numId w:val="36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¿Qué es la corrosión metálica?</w:t>
      </w:r>
    </w:p>
    <w:p w14:paraId="20E9D481" w14:textId="77777777" w:rsidR="00A75D6F" w:rsidRPr="00BA52BF" w:rsidRDefault="00A75D6F" w:rsidP="00A75D6F">
      <w:pPr>
        <w:jc w:val="both"/>
        <w:rPr>
          <w:color w:val="000000" w:themeColor="text1"/>
          <w:sz w:val="32"/>
          <w:szCs w:val="24"/>
        </w:rPr>
      </w:pPr>
    </w:p>
    <w:p w14:paraId="458A18A1" w14:textId="77777777" w:rsidR="00A75D6F" w:rsidRPr="00BA52BF" w:rsidRDefault="00A75D6F" w:rsidP="00A75D6F">
      <w:pPr>
        <w:jc w:val="both"/>
        <w:rPr>
          <w:color w:val="000000" w:themeColor="text1"/>
          <w:sz w:val="32"/>
          <w:szCs w:val="24"/>
        </w:rPr>
      </w:pPr>
    </w:p>
    <w:p w14:paraId="5DDFA211" w14:textId="77777777" w:rsidR="00A75D6F" w:rsidRPr="0022794E" w:rsidRDefault="00A75D6F" w:rsidP="00A75D6F">
      <w:pPr>
        <w:jc w:val="both"/>
        <w:rPr>
          <w:color w:val="000000" w:themeColor="text1"/>
          <w:sz w:val="32"/>
          <w:szCs w:val="24"/>
        </w:rPr>
      </w:pPr>
    </w:p>
    <w:p w14:paraId="67594E40" w14:textId="77777777" w:rsidR="00A75D6F" w:rsidRDefault="00A75D6F" w:rsidP="00A75D6F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681BD28D" w14:textId="77777777" w:rsidR="00A75D6F" w:rsidRDefault="00A75D6F" w:rsidP="00A75D6F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0E695B3E" w14:textId="77777777" w:rsidR="00A75D6F" w:rsidRPr="008E4777" w:rsidRDefault="00A75D6F" w:rsidP="00A75D6F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7ADE2233" w14:textId="77777777" w:rsidR="00A75D6F" w:rsidRPr="00AB68BC" w:rsidRDefault="00A75D6F" w:rsidP="00A75D6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3B76F94" w14:textId="77777777" w:rsidR="002833AA" w:rsidRDefault="002833AA" w:rsidP="002833AA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7F403EE1" w14:textId="77777777" w:rsidR="002833AA" w:rsidRDefault="002833AA" w:rsidP="002833AA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5EB92DD4" w14:textId="77777777" w:rsidR="002833AA" w:rsidRPr="008E4777" w:rsidRDefault="002833AA" w:rsidP="002833AA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3FD8B4C1" w14:textId="1700037F" w:rsidR="009B1F5F" w:rsidRPr="00ED7BBB" w:rsidRDefault="009B1F5F" w:rsidP="00096873">
      <w:pPr>
        <w:ind w:left="720"/>
        <w:contextualSpacing/>
        <w:rPr>
          <w:rFonts w:ascii="Amasis MT Pro" w:eastAsia="Times New Roman" w:hAnsi="Amasis MT Pro" w:cs="Times New Roman"/>
          <w:sz w:val="24"/>
          <w:szCs w:val="24"/>
        </w:rPr>
      </w:pPr>
    </w:p>
    <w:p w14:paraId="28607CC8" w14:textId="77777777" w:rsidR="00D12A98" w:rsidRPr="00AB68BC" w:rsidRDefault="00D12A98" w:rsidP="00D12A9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79B2A53" w14:textId="77777777" w:rsidR="009B1F5F" w:rsidRPr="00AB68BC" w:rsidRDefault="009B1F5F" w:rsidP="009B1F5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90BE1B6" w14:textId="07DDB902" w:rsidR="004E08C5" w:rsidRPr="002F0F3D" w:rsidRDefault="004E08C5" w:rsidP="002F0F3D">
      <w:pPr>
        <w:pStyle w:val="Prrafodelista"/>
        <w:rPr>
          <w:color w:val="000000" w:themeColor="text1"/>
          <w:sz w:val="32"/>
          <w:szCs w:val="24"/>
        </w:rPr>
      </w:pPr>
    </w:p>
    <w:sectPr w:rsidR="004E08C5" w:rsidRPr="002F0F3D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347B3" w14:textId="77777777" w:rsidR="003E4AD9" w:rsidRDefault="003E4AD9" w:rsidP="003C0D6D">
      <w:pPr>
        <w:spacing w:after="0" w:line="240" w:lineRule="auto"/>
      </w:pPr>
      <w:r>
        <w:separator/>
      </w:r>
    </w:p>
  </w:endnote>
  <w:endnote w:type="continuationSeparator" w:id="0">
    <w:p w14:paraId="7ADD7893" w14:textId="77777777" w:rsidR="003E4AD9" w:rsidRDefault="003E4AD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D49F6" w14:textId="77777777" w:rsidR="003E4AD9" w:rsidRDefault="003E4AD9" w:rsidP="003C0D6D">
      <w:pPr>
        <w:spacing w:after="0" w:line="240" w:lineRule="auto"/>
      </w:pPr>
      <w:r>
        <w:separator/>
      </w:r>
    </w:p>
  </w:footnote>
  <w:footnote w:type="continuationSeparator" w:id="0">
    <w:p w14:paraId="13AFFED6" w14:textId="77777777" w:rsidR="003E4AD9" w:rsidRDefault="003E4AD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E4AD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E4AD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D328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D328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7131E"/>
    <w:multiLevelType w:val="hybridMultilevel"/>
    <w:tmpl w:val="425086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E25F9"/>
    <w:multiLevelType w:val="hybridMultilevel"/>
    <w:tmpl w:val="65D079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0644B"/>
    <w:multiLevelType w:val="hybridMultilevel"/>
    <w:tmpl w:val="46DE44CA"/>
    <w:lvl w:ilvl="0" w:tplc="FA7021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C0CAE"/>
    <w:multiLevelType w:val="hybridMultilevel"/>
    <w:tmpl w:val="5790BA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34"/>
  </w:num>
  <w:num w:numId="4">
    <w:abstractNumId w:val="9"/>
  </w:num>
  <w:num w:numId="5">
    <w:abstractNumId w:val="27"/>
  </w:num>
  <w:num w:numId="6">
    <w:abstractNumId w:val="21"/>
  </w:num>
  <w:num w:numId="7">
    <w:abstractNumId w:val="35"/>
  </w:num>
  <w:num w:numId="8">
    <w:abstractNumId w:val="4"/>
  </w:num>
  <w:num w:numId="9">
    <w:abstractNumId w:val="11"/>
  </w:num>
  <w:num w:numId="10">
    <w:abstractNumId w:val="2"/>
  </w:num>
  <w:num w:numId="11">
    <w:abstractNumId w:val="32"/>
  </w:num>
  <w:num w:numId="12">
    <w:abstractNumId w:val="13"/>
  </w:num>
  <w:num w:numId="13">
    <w:abstractNumId w:val="16"/>
  </w:num>
  <w:num w:numId="14">
    <w:abstractNumId w:val="23"/>
  </w:num>
  <w:num w:numId="15">
    <w:abstractNumId w:val="12"/>
  </w:num>
  <w:num w:numId="16">
    <w:abstractNumId w:val="2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0"/>
  </w:num>
  <w:num w:numId="20">
    <w:abstractNumId w:val="33"/>
  </w:num>
  <w:num w:numId="21">
    <w:abstractNumId w:val="14"/>
  </w:num>
  <w:num w:numId="22">
    <w:abstractNumId w:val="22"/>
  </w:num>
  <w:num w:numId="23">
    <w:abstractNumId w:val="3"/>
  </w:num>
  <w:num w:numId="24">
    <w:abstractNumId w:val="1"/>
  </w:num>
  <w:num w:numId="25">
    <w:abstractNumId w:val="10"/>
  </w:num>
  <w:num w:numId="26">
    <w:abstractNumId w:val="0"/>
  </w:num>
  <w:num w:numId="27">
    <w:abstractNumId w:val="17"/>
  </w:num>
  <w:num w:numId="28">
    <w:abstractNumId w:val="31"/>
  </w:num>
  <w:num w:numId="29">
    <w:abstractNumId w:val="5"/>
  </w:num>
  <w:num w:numId="30">
    <w:abstractNumId w:val="24"/>
  </w:num>
  <w:num w:numId="31">
    <w:abstractNumId w:val="8"/>
  </w:num>
  <w:num w:numId="32">
    <w:abstractNumId w:val="19"/>
  </w:num>
  <w:num w:numId="33">
    <w:abstractNumId w:val="26"/>
  </w:num>
  <w:num w:numId="34">
    <w:abstractNumId w:val="6"/>
  </w:num>
  <w:num w:numId="35">
    <w:abstractNumId w:val="30"/>
  </w:num>
  <w:num w:numId="36">
    <w:abstractNumId w:val="25"/>
  </w:num>
  <w:num w:numId="37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04C8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5A73"/>
    <w:rsid w:val="003216E0"/>
    <w:rsid w:val="003251C8"/>
    <w:rsid w:val="003574C9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C7642"/>
    <w:rsid w:val="003E3761"/>
    <w:rsid w:val="003E4AD9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316E8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D74BC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B24E7"/>
    <w:rsid w:val="00AB68BC"/>
    <w:rsid w:val="00AC0534"/>
    <w:rsid w:val="00AC2726"/>
    <w:rsid w:val="00AC434F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466BC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8799F"/>
    <w:rsid w:val="00B9325B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174D3-7E78-4975-ADD9-A7B4D671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2024-05-24T00:47:00Z</dcterms:created>
  <dcterms:modified xsi:type="dcterms:W3CDTF">2025-05-22T21:10:00Z</dcterms:modified>
</cp:coreProperties>
</file>