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FDEE577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4C1E32" w:rsidRPr="006D38A3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1D014195" w14:textId="713F5331" w:rsidR="00C55C70" w:rsidRPr="00633918" w:rsidRDefault="00F638AC" w:rsidP="00763AE2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722786" w:rsidRPr="00633918">
        <w:rPr>
          <w:b/>
          <w:sz w:val="24"/>
          <w:szCs w:val="20"/>
        </w:rPr>
        <w:t>25 Repaso</w:t>
      </w:r>
    </w:p>
    <w:p w14:paraId="3B2B0314" w14:textId="073A1C6E" w:rsidR="007A3C46" w:rsidRPr="00633918" w:rsidRDefault="00373739" w:rsidP="00310674">
      <w:pPr>
        <w:rPr>
          <w:bCs/>
          <w:color w:val="000000" w:themeColor="text1"/>
        </w:rPr>
      </w:pPr>
      <w:r w:rsidRPr="00633918">
        <w:rPr>
          <w:bCs/>
          <w:color w:val="000000" w:themeColor="text1"/>
        </w:rPr>
        <w:t xml:space="preserve">Para recordar: Las </w:t>
      </w:r>
      <w:r w:rsidR="00DF6553" w:rsidRPr="00633918">
        <w:rPr>
          <w:bCs/>
          <w:color w:val="000000" w:themeColor="text1"/>
        </w:rPr>
        <w:t xml:space="preserve">tramas textuales responden </w:t>
      </w:r>
      <w:r w:rsidR="00DE08EC" w:rsidRPr="00633918">
        <w:rPr>
          <w:bCs/>
          <w:color w:val="000000" w:themeColor="text1"/>
        </w:rPr>
        <w:t xml:space="preserve">  la forma d3 organización interna de un texto. Podemos encontrar 6 tipos </w:t>
      </w:r>
      <w:r w:rsidR="007A3C46" w:rsidRPr="00633918">
        <w:rPr>
          <w:bCs/>
          <w:color w:val="000000" w:themeColor="text1"/>
        </w:rPr>
        <w:t xml:space="preserve">de tramas </w:t>
      </w:r>
    </w:p>
    <w:p w14:paraId="50311A23" w14:textId="31C62D6C" w:rsidR="007A3C46" w:rsidRPr="00633918" w:rsidRDefault="00E10FB4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Narrativa: ¿qué sucedió? Ej. </w:t>
      </w:r>
      <w:r w:rsidR="00771895" w:rsidRPr="00633918">
        <w:rPr>
          <w:bCs/>
          <w:color w:val="000000" w:themeColor="text1"/>
        </w:rPr>
        <w:t>Cuentos</w:t>
      </w:r>
      <w:r w:rsidR="00771895" w:rsidRPr="00633918">
        <w:rPr>
          <w:b/>
          <w:color w:val="000000" w:themeColor="text1"/>
        </w:rPr>
        <w:t xml:space="preserve">, </w:t>
      </w:r>
      <w:r w:rsidR="00771895" w:rsidRPr="00633918">
        <w:rPr>
          <w:bCs/>
          <w:color w:val="000000" w:themeColor="text1"/>
        </w:rPr>
        <w:t>novelas</w:t>
      </w:r>
      <w:r w:rsidR="00771895" w:rsidRPr="00633918">
        <w:rPr>
          <w:b/>
          <w:color w:val="000000" w:themeColor="text1"/>
        </w:rPr>
        <w:t xml:space="preserve">, </w:t>
      </w:r>
      <w:r w:rsidR="00771895" w:rsidRPr="00633918">
        <w:rPr>
          <w:bCs/>
          <w:color w:val="000000" w:themeColor="text1"/>
        </w:rPr>
        <w:t>fabulas, relatos</w:t>
      </w:r>
    </w:p>
    <w:p w14:paraId="3B5C9DB8" w14:textId="73262739" w:rsidR="00771895" w:rsidRPr="00633918" w:rsidRDefault="004F581E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Descriptiva: ¿cómo es? Ej. </w:t>
      </w:r>
      <w:r w:rsidRPr="00633918">
        <w:rPr>
          <w:bCs/>
          <w:color w:val="000000" w:themeColor="text1"/>
        </w:rPr>
        <w:t>Publicidad, folletos</w:t>
      </w:r>
    </w:p>
    <w:p w14:paraId="4F6FB223" w14:textId="307C0256" w:rsidR="004F581E" w:rsidRPr="00633918" w:rsidRDefault="00771F48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Explicativa: ¿Qué es? Ej. </w:t>
      </w:r>
      <w:r w:rsidRPr="00633918">
        <w:rPr>
          <w:bCs/>
          <w:color w:val="000000" w:themeColor="text1"/>
        </w:rPr>
        <w:t xml:space="preserve">Enciclopedia, </w:t>
      </w:r>
      <w:r w:rsidR="00B351F2" w:rsidRPr="00633918">
        <w:rPr>
          <w:bCs/>
          <w:color w:val="000000" w:themeColor="text1"/>
        </w:rPr>
        <w:t xml:space="preserve">definición </w:t>
      </w:r>
    </w:p>
    <w:p w14:paraId="621E547F" w14:textId="1E780558" w:rsidR="00B351F2" w:rsidRPr="00633918" w:rsidRDefault="00B351F2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Argumentativa: ¿Qué opinas? Ej. </w:t>
      </w:r>
      <w:r w:rsidR="00E12213" w:rsidRPr="00633918">
        <w:rPr>
          <w:bCs/>
          <w:color w:val="000000" w:themeColor="text1"/>
        </w:rPr>
        <w:t xml:space="preserve">Ensayos, propagandas, artículos de opinión </w:t>
      </w:r>
    </w:p>
    <w:p w14:paraId="126B79D1" w14:textId="61FCBDA4" w:rsidR="00E12213" w:rsidRPr="00633918" w:rsidRDefault="00133560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Dialogal: ¿Qué dicen? Ej. </w:t>
      </w:r>
      <w:r w:rsidRPr="00633918">
        <w:rPr>
          <w:bCs/>
          <w:color w:val="000000" w:themeColor="text1"/>
        </w:rPr>
        <w:t xml:space="preserve">Guiones de cine, </w:t>
      </w:r>
      <w:r w:rsidR="0006511B" w:rsidRPr="00633918">
        <w:rPr>
          <w:bCs/>
          <w:color w:val="000000" w:themeColor="text1"/>
        </w:rPr>
        <w:t>conversaciones, entrevistas</w:t>
      </w:r>
    </w:p>
    <w:p w14:paraId="11BCE2F3" w14:textId="3359F239" w:rsidR="0006511B" w:rsidRPr="00633918" w:rsidRDefault="0006511B" w:rsidP="000E1EB5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 w:rsidRPr="00633918">
        <w:rPr>
          <w:b/>
          <w:color w:val="000000" w:themeColor="text1"/>
        </w:rPr>
        <w:t xml:space="preserve">Instruccional: ¿Cómo se hace? Ej. </w:t>
      </w:r>
      <w:r w:rsidR="00464077" w:rsidRPr="00633918">
        <w:rPr>
          <w:bCs/>
          <w:color w:val="000000" w:themeColor="text1"/>
        </w:rPr>
        <w:t>Acotaciones, recetas, procedimientos</w:t>
      </w:r>
    </w:p>
    <w:p w14:paraId="665E5EA6" w14:textId="22B4BC38" w:rsidR="00464077" w:rsidRPr="00633918" w:rsidRDefault="00464077" w:rsidP="00464077">
      <w:pPr>
        <w:rPr>
          <w:bCs/>
          <w:color w:val="000000" w:themeColor="text1"/>
        </w:rPr>
      </w:pPr>
      <w:r w:rsidRPr="00633918">
        <w:rPr>
          <w:bCs/>
          <w:color w:val="000000" w:themeColor="text1"/>
        </w:rPr>
        <w:t xml:space="preserve">Concepto de </w:t>
      </w:r>
      <w:r w:rsidRPr="00633918">
        <w:rPr>
          <w:b/>
          <w:color w:val="000000" w:themeColor="text1"/>
        </w:rPr>
        <w:t>trama predominante</w:t>
      </w:r>
      <w:r w:rsidR="00884055" w:rsidRPr="00633918">
        <w:rPr>
          <w:b/>
          <w:color w:val="000000" w:themeColor="text1"/>
        </w:rPr>
        <w:t xml:space="preserve">: </w:t>
      </w:r>
      <w:r w:rsidR="00884055" w:rsidRPr="00633918">
        <w:rPr>
          <w:bCs/>
          <w:color w:val="000000" w:themeColor="text1"/>
        </w:rPr>
        <w:t xml:space="preserve">un texto puede estar constituido por varias tramas </w:t>
      </w:r>
      <w:r w:rsidR="00EA0298" w:rsidRPr="00633918">
        <w:rPr>
          <w:bCs/>
          <w:color w:val="000000" w:themeColor="text1"/>
        </w:rPr>
        <w:t xml:space="preserve">pero hay una que es la más relevante e importante.  Por ejemplo </w:t>
      </w:r>
      <w:r w:rsidR="006729F9" w:rsidRPr="00633918">
        <w:rPr>
          <w:bCs/>
          <w:color w:val="000000" w:themeColor="text1"/>
        </w:rPr>
        <w:t xml:space="preserve">en una obra de teatro pueden aparecer acotaciones que son de trama instrucciones </w:t>
      </w:r>
      <w:r w:rsidR="00532189" w:rsidRPr="00633918">
        <w:rPr>
          <w:bCs/>
          <w:color w:val="000000" w:themeColor="text1"/>
        </w:rPr>
        <w:t>pero la trama que predomina es la conversacional</w:t>
      </w:r>
    </w:p>
    <w:p w14:paraId="097E282A" w14:textId="6953D883" w:rsidR="00532189" w:rsidRPr="00057407" w:rsidRDefault="00532189" w:rsidP="00E20944">
      <w:pPr>
        <w:jc w:val="center"/>
        <w:rPr>
          <w:bCs/>
          <w:color w:val="000000" w:themeColor="text1"/>
          <w:sz w:val="24"/>
          <w:szCs w:val="24"/>
        </w:rPr>
      </w:pPr>
      <w:r w:rsidRPr="00A30661">
        <w:rPr>
          <w:bCs/>
          <w:color w:val="000000" w:themeColor="text1"/>
          <w:sz w:val="24"/>
          <w:szCs w:val="24"/>
          <w:highlight w:val="cyan"/>
        </w:rPr>
        <w:t>Modelo de examen</w:t>
      </w:r>
      <w:r w:rsidR="001B6A11">
        <w:rPr>
          <w:bCs/>
          <w:color w:val="000000" w:themeColor="text1"/>
          <w:sz w:val="24"/>
          <w:szCs w:val="24"/>
          <w:highlight w:val="cyan"/>
        </w:rPr>
        <w:t xml:space="preserve"> </w:t>
      </w:r>
    </w:p>
    <w:p w14:paraId="09A78EC3" w14:textId="18CA60CC" w:rsidR="00193A0C" w:rsidRPr="00763AE2" w:rsidRDefault="00193A0C" w:rsidP="00763AE2">
      <w:pPr>
        <w:pStyle w:val="Prrafodelista"/>
        <w:numPr>
          <w:ilvl w:val="0"/>
          <w:numId w:val="7"/>
        </w:numPr>
        <w:rPr>
          <w:bCs/>
          <w:color w:val="000000" w:themeColor="text1"/>
          <w:sz w:val="24"/>
          <w:szCs w:val="24"/>
        </w:rPr>
      </w:pPr>
      <w:r w:rsidRPr="00763AE2">
        <w:rPr>
          <w:bCs/>
          <w:color w:val="000000" w:themeColor="text1"/>
          <w:sz w:val="24"/>
          <w:szCs w:val="24"/>
        </w:rPr>
        <w:t xml:space="preserve">Completar el siguiente crucigrama </w:t>
      </w:r>
      <w:r w:rsidR="000D3BE6">
        <w:rPr>
          <w:bCs/>
          <w:color w:val="000000" w:themeColor="text1"/>
          <w:sz w:val="24"/>
          <w:szCs w:val="24"/>
        </w:rPr>
        <w:t xml:space="preserve">(pueden recurrir </w:t>
      </w:r>
      <w:r w:rsidR="00023F65">
        <w:rPr>
          <w:bCs/>
          <w:color w:val="000000" w:themeColor="text1"/>
          <w:sz w:val="24"/>
          <w:szCs w:val="24"/>
        </w:rPr>
        <w:t>a</w:t>
      </w:r>
      <w:r w:rsidR="000D3BE6">
        <w:rPr>
          <w:bCs/>
          <w:color w:val="000000" w:themeColor="text1"/>
          <w:sz w:val="24"/>
          <w:szCs w:val="24"/>
        </w:rPr>
        <w:t>l libro o la carpeta)</w:t>
      </w:r>
    </w:p>
    <w:p w14:paraId="6C6F3C5B" w14:textId="12E2E8B3" w:rsidR="00193A0C" w:rsidRPr="00193A0C" w:rsidRDefault="00193A0C" w:rsidP="00193A0C">
      <w:pPr>
        <w:pStyle w:val="Prrafodelista"/>
        <w:rPr>
          <w:bCs/>
          <w:color w:val="000000" w:themeColor="text1"/>
          <w:sz w:val="24"/>
          <w:szCs w:val="24"/>
        </w:rPr>
      </w:pPr>
    </w:p>
    <w:p w14:paraId="3DB53997" w14:textId="2605CD28" w:rsidR="00193A0C" w:rsidRPr="00193A0C" w:rsidRDefault="00763AE2" w:rsidP="00193A0C">
      <w:pPr>
        <w:pStyle w:val="Prrafodelista"/>
        <w:ind w:left="1068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F223CB" wp14:editId="0A052EA4">
            <wp:simplePos x="0" y="0"/>
            <wp:positionH relativeFrom="column">
              <wp:posOffset>1049655</wp:posOffset>
            </wp:positionH>
            <wp:positionV relativeFrom="paragraph">
              <wp:posOffset>27305</wp:posOffset>
            </wp:positionV>
            <wp:extent cx="2040255" cy="13398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35F66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5560A5">
        <w:rPr>
          <w:bCs/>
          <w:color w:val="000000" w:themeColor="text1"/>
          <w:sz w:val="24"/>
          <w:szCs w:val="24"/>
        </w:rPr>
        <w:t>1.</w:t>
      </w:r>
      <w:r w:rsidRPr="005560A5">
        <w:rPr>
          <w:bCs/>
          <w:color w:val="000000" w:themeColor="text1"/>
          <w:sz w:val="24"/>
          <w:szCs w:val="24"/>
        </w:rPr>
        <w:tab/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Variedad de la lengua que depende de las características del hablante</w:t>
      </w:r>
    </w:p>
    <w:p w14:paraId="3BDFB029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2.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>Registro que depende del grado de confianza entre los interlocutores</w:t>
      </w:r>
    </w:p>
    <w:p w14:paraId="0F75E226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3.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Lo que produce el emisor y le transmite al receptor en una situación comunicativa </w:t>
      </w:r>
    </w:p>
    <w:p w14:paraId="387189B2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4.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Competencia que depende del conocimiento del idioma según el nuevo esquema de la comunicación </w:t>
      </w:r>
    </w:p>
    <w:p w14:paraId="76BC4CD9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5.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>El signo lingüístico está compuesto por el significado y el ………….</w:t>
      </w:r>
    </w:p>
    <w:p w14:paraId="30DD2335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6.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Es el estilo discursivo que permite reproducir las palabras exactas que dijo o escribió el otra persona </w:t>
      </w:r>
    </w:p>
    <w:p w14:paraId="2E9C8431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7.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Función del lenguaje que tiene la intención de informar </w:t>
      </w:r>
    </w:p>
    <w:p w14:paraId="458820C5" w14:textId="327A5AD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8.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</w:r>
      <w:r w:rsidR="00132753" w:rsidRPr="00132753">
        <w:rPr>
          <w:rFonts w:ascii="Amasis MT Pro" w:hAnsi="Amasis MT Pro"/>
          <w:bCs/>
          <w:color w:val="000000" w:themeColor="text1"/>
          <w:sz w:val="18"/>
          <w:szCs w:val="18"/>
        </w:rPr>
        <w:t>Relación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 xml:space="preserve"> de transtextualidad  que se da cuando un texto está presente en otros a </w:t>
      </w:r>
      <w:r w:rsidR="00132753" w:rsidRPr="00132753">
        <w:rPr>
          <w:rFonts w:ascii="Amasis MT Pro" w:hAnsi="Amasis MT Pro"/>
          <w:bCs/>
          <w:color w:val="000000" w:themeColor="text1"/>
          <w:sz w:val="18"/>
          <w:szCs w:val="18"/>
        </w:rPr>
        <w:t>través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 xml:space="preserve"> de citas o </w:t>
      </w:r>
      <w:r w:rsidR="00132753" w:rsidRPr="00132753">
        <w:rPr>
          <w:rFonts w:ascii="Amasis MT Pro" w:hAnsi="Amasis MT Pro"/>
          <w:bCs/>
          <w:color w:val="000000" w:themeColor="text1"/>
          <w:sz w:val="18"/>
          <w:szCs w:val="18"/>
        </w:rPr>
        <w:t>alusión</w:t>
      </w:r>
    </w:p>
    <w:p w14:paraId="125DFEA9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9.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Propiedad de los textos que se vincula con el plano del contenido global </w:t>
      </w:r>
    </w:p>
    <w:p w14:paraId="3AFF4BBF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10.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Relación de transtextualidad que establece un nexo entre un texto y su género </w:t>
      </w:r>
    </w:p>
    <w:p w14:paraId="6F09BA9F" w14:textId="77777777" w:rsidR="005560A5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11.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 xml:space="preserve">Propiedad de los textos que se vincula con el plano de la expresión y organización interna entre las oraciones </w:t>
      </w:r>
    </w:p>
    <w:p w14:paraId="13B82D19" w14:textId="20ED7985" w:rsidR="00505264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>12.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ab/>
        <w:t>Es el medio a través del cual se transmite</w:t>
      </w:r>
      <w:r w:rsidR="00710C2C">
        <w:rPr>
          <w:rFonts w:ascii="Amasis MT Pro" w:hAnsi="Amasis MT Pro"/>
          <w:bCs/>
          <w:color w:val="000000" w:themeColor="text1"/>
          <w:sz w:val="18"/>
          <w:szCs w:val="18"/>
        </w:rPr>
        <w:t xml:space="preserve"> el</w:t>
      </w:r>
      <w:r w:rsidRPr="00132753">
        <w:rPr>
          <w:rFonts w:ascii="Amasis MT Pro" w:hAnsi="Amasis MT Pro"/>
          <w:bCs/>
          <w:color w:val="000000" w:themeColor="text1"/>
          <w:sz w:val="18"/>
          <w:szCs w:val="18"/>
        </w:rPr>
        <w:t xml:space="preserve"> mensaje en el circuito de la comunicación</w:t>
      </w:r>
    </w:p>
    <w:p w14:paraId="1C73F57E" w14:textId="77777777" w:rsidR="00DA4919" w:rsidRPr="00132753" w:rsidRDefault="00DA4919" w:rsidP="00331407">
      <w:pPr>
        <w:rPr>
          <w:rFonts w:ascii="Amasis MT Pro" w:hAnsi="Amasis MT Pro"/>
          <w:bCs/>
          <w:color w:val="000000" w:themeColor="text1"/>
          <w:sz w:val="18"/>
          <w:szCs w:val="18"/>
        </w:rPr>
      </w:pPr>
    </w:p>
    <w:p w14:paraId="428B2A83" w14:textId="77777777" w:rsidR="00772CF6" w:rsidRPr="00132753" w:rsidRDefault="00772CF6" w:rsidP="00395397">
      <w:pPr>
        <w:pStyle w:val="Prrafodelista"/>
        <w:ind w:left="1440"/>
        <w:rPr>
          <w:rFonts w:ascii="Amasis MT Pro" w:hAnsi="Amasis MT Pro"/>
          <w:bCs/>
          <w:color w:val="000000" w:themeColor="text1"/>
          <w:sz w:val="18"/>
          <w:szCs w:val="18"/>
        </w:rPr>
      </w:pPr>
    </w:p>
    <w:p w14:paraId="6C86920C" w14:textId="4F175CE6" w:rsidR="00EA05DF" w:rsidRPr="00132753" w:rsidRDefault="00EA05DF" w:rsidP="00DD2CAA">
      <w:pPr>
        <w:pStyle w:val="Prrafodelista"/>
        <w:ind w:left="0"/>
        <w:rPr>
          <w:rFonts w:ascii="Amasis MT Pro" w:hAnsi="Amasis MT Pro"/>
          <w:bCs/>
          <w:i/>
          <w:iCs/>
          <w:color w:val="000000" w:themeColor="text1"/>
          <w:sz w:val="18"/>
          <w:szCs w:val="18"/>
        </w:rPr>
      </w:pPr>
    </w:p>
    <w:sectPr w:rsidR="00EA05DF" w:rsidRPr="00132753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8823E" w14:textId="77777777" w:rsidR="00CA6EEA" w:rsidRDefault="00CA6EEA" w:rsidP="003C0D6D">
      <w:pPr>
        <w:spacing w:after="0" w:line="240" w:lineRule="auto"/>
      </w:pPr>
      <w:r>
        <w:separator/>
      </w:r>
    </w:p>
  </w:endnote>
  <w:endnote w:type="continuationSeparator" w:id="0">
    <w:p w14:paraId="2584D7FF" w14:textId="77777777" w:rsidR="00CA6EEA" w:rsidRDefault="00CA6EEA" w:rsidP="003C0D6D">
      <w:pPr>
        <w:spacing w:after="0" w:line="240" w:lineRule="auto"/>
      </w:pPr>
      <w:r>
        <w:continuationSeparator/>
      </w:r>
    </w:p>
  </w:endnote>
  <w:endnote w:type="continuationNotice" w:id="1">
    <w:p w14:paraId="7F92B5D4" w14:textId="77777777" w:rsidR="00CA6EEA" w:rsidRDefault="00CA6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F01BF" w14:textId="77777777" w:rsidR="00CA6EEA" w:rsidRDefault="00CA6EEA" w:rsidP="003C0D6D">
      <w:pPr>
        <w:spacing w:after="0" w:line="240" w:lineRule="auto"/>
      </w:pPr>
      <w:r>
        <w:separator/>
      </w:r>
    </w:p>
  </w:footnote>
  <w:footnote w:type="continuationSeparator" w:id="0">
    <w:p w14:paraId="7BC56C23" w14:textId="77777777" w:rsidR="00CA6EEA" w:rsidRDefault="00CA6EEA" w:rsidP="003C0D6D">
      <w:pPr>
        <w:spacing w:after="0" w:line="240" w:lineRule="auto"/>
      </w:pPr>
      <w:r>
        <w:continuationSeparator/>
      </w:r>
    </w:p>
  </w:footnote>
  <w:footnote w:type="continuationNotice" w:id="1">
    <w:p w14:paraId="268C1486" w14:textId="77777777" w:rsidR="00CA6EEA" w:rsidRDefault="00CA6E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6"/>
  </w:num>
  <w:num w:numId="3" w16cid:durableId="1346786728">
    <w:abstractNumId w:val="4"/>
  </w:num>
  <w:num w:numId="4" w16cid:durableId="1945573419">
    <w:abstractNumId w:val="5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1DE9"/>
    <w:rsid w:val="00031E3B"/>
    <w:rsid w:val="000333F4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D63"/>
    <w:rsid w:val="00084E81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6726"/>
    <w:rsid w:val="000B7549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7131"/>
    <w:rsid w:val="0014389F"/>
    <w:rsid w:val="00143B11"/>
    <w:rsid w:val="00144618"/>
    <w:rsid w:val="00150037"/>
    <w:rsid w:val="00151032"/>
    <w:rsid w:val="0015120A"/>
    <w:rsid w:val="00152BCE"/>
    <w:rsid w:val="00153FE8"/>
    <w:rsid w:val="00155406"/>
    <w:rsid w:val="00157066"/>
    <w:rsid w:val="001620EF"/>
    <w:rsid w:val="001623DB"/>
    <w:rsid w:val="001652D1"/>
    <w:rsid w:val="0016559B"/>
    <w:rsid w:val="00166818"/>
    <w:rsid w:val="00171B1E"/>
    <w:rsid w:val="0017234B"/>
    <w:rsid w:val="00174394"/>
    <w:rsid w:val="00175995"/>
    <w:rsid w:val="00176C78"/>
    <w:rsid w:val="00177A10"/>
    <w:rsid w:val="001807F8"/>
    <w:rsid w:val="00182519"/>
    <w:rsid w:val="00183F0D"/>
    <w:rsid w:val="001850A5"/>
    <w:rsid w:val="001923BF"/>
    <w:rsid w:val="00193A0C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5D12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D08"/>
    <w:rsid w:val="00382D86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206B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D0CB0"/>
    <w:rsid w:val="003D1042"/>
    <w:rsid w:val="003D1AE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1DB3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5867"/>
    <w:rsid w:val="0049634E"/>
    <w:rsid w:val="00496DB6"/>
    <w:rsid w:val="00497161"/>
    <w:rsid w:val="004A3034"/>
    <w:rsid w:val="004A3EA6"/>
    <w:rsid w:val="004B2FC2"/>
    <w:rsid w:val="004B4C2B"/>
    <w:rsid w:val="004C1E32"/>
    <w:rsid w:val="004C5335"/>
    <w:rsid w:val="004C56D6"/>
    <w:rsid w:val="004D2047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5B3D"/>
    <w:rsid w:val="005A07B5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F0A13"/>
    <w:rsid w:val="005F0E49"/>
    <w:rsid w:val="005F1FE8"/>
    <w:rsid w:val="005F7DB5"/>
    <w:rsid w:val="006003E9"/>
    <w:rsid w:val="00605676"/>
    <w:rsid w:val="00606581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5162B"/>
    <w:rsid w:val="00653870"/>
    <w:rsid w:val="00656632"/>
    <w:rsid w:val="00657CD5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DB1"/>
    <w:rsid w:val="006A44CE"/>
    <w:rsid w:val="006A6B91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8A3"/>
    <w:rsid w:val="006D4DCC"/>
    <w:rsid w:val="006D7681"/>
    <w:rsid w:val="006E089E"/>
    <w:rsid w:val="006E1057"/>
    <w:rsid w:val="006E16E3"/>
    <w:rsid w:val="006E2F2C"/>
    <w:rsid w:val="006E3E55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2E19"/>
    <w:rsid w:val="007B7624"/>
    <w:rsid w:val="007C0BCE"/>
    <w:rsid w:val="007C1C32"/>
    <w:rsid w:val="007C55A2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54E3"/>
    <w:rsid w:val="00841C25"/>
    <w:rsid w:val="008425F3"/>
    <w:rsid w:val="008426A1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C7D76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90D23"/>
    <w:rsid w:val="00991064"/>
    <w:rsid w:val="009937DA"/>
    <w:rsid w:val="00993CFB"/>
    <w:rsid w:val="009A1168"/>
    <w:rsid w:val="009A3427"/>
    <w:rsid w:val="009A4528"/>
    <w:rsid w:val="009A458E"/>
    <w:rsid w:val="009A4EE6"/>
    <w:rsid w:val="009A642D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D0263"/>
    <w:rsid w:val="009D1F0F"/>
    <w:rsid w:val="009D2E7F"/>
    <w:rsid w:val="009D3393"/>
    <w:rsid w:val="009D4811"/>
    <w:rsid w:val="009D5068"/>
    <w:rsid w:val="009D5237"/>
    <w:rsid w:val="009D55DC"/>
    <w:rsid w:val="009D778C"/>
    <w:rsid w:val="009E19D4"/>
    <w:rsid w:val="009E55AF"/>
    <w:rsid w:val="009E6DFE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D4A"/>
    <w:rsid w:val="00A30661"/>
    <w:rsid w:val="00A3089C"/>
    <w:rsid w:val="00A33D67"/>
    <w:rsid w:val="00A44DA5"/>
    <w:rsid w:val="00A50CB7"/>
    <w:rsid w:val="00A52B08"/>
    <w:rsid w:val="00A54985"/>
    <w:rsid w:val="00A55BD7"/>
    <w:rsid w:val="00A576BC"/>
    <w:rsid w:val="00A6230E"/>
    <w:rsid w:val="00A631AF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AE6"/>
    <w:rsid w:val="00B57492"/>
    <w:rsid w:val="00B60A60"/>
    <w:rsid w:val="00B61419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5E4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6EEA"/>
    <w:rsid w:val="00CA71E6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510C"/>
    <w:rsid w:val="00CC5604"/>
    <w:rsid w:val="00CC61FB"/>
    <w:rsid w:val="00CC7A16"/>
    <w:rsid w:val="00CD2EF5"/>
    <w:rsid w:val="00CD4485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3E86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326E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90068"/>
    <w:rsid w:val="00F93101"/>
    <w:rsid w:val="00F94E70"/>
    <w:rsid w:val="00F95A87"/>
    <w:rsid w:val="00F96663"/>
    <w:rsid w:val="00F97FF0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2025-05-14T23:32:00Z</dcterms:created>
  <dcterms:modified xsi:type="dcterms:W3CDTF">2025-05-14T23:32:00Z</dcterms:modified>
</cp:coreProperties>
</file>