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3B2BA5A1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B020AE9" w14:textId="77777777" w:rsidR="00302B09" w:rsidRDefault="00302B09" w:rsidP="00302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 actual: Activados. Biología 1. Ed: puerto de palos</w:t>
      </w:r>
    </w:p>
    <w:p w14:paraId="4869874D" w14:textId="77777777" w:rsidR="00302B09" w:rsidRPr="00FB7AE4" w:rsidRDefault="00302B09" w:rsidP="00302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 a usar en dos meses: Activados. Biología 2. Ed: puerto de palos</w:t>
      </w:r>
    </w:p>
    <w:p w14:paraId="147DE7E2" w14:textId="77777777" w:rsidR="00302B09" w:rsidRPr="00FB7AE4" w:rsidRDefault="00302B09" w:rsidP="00823D1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FEA344" w14:textId="3A80D441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02B09">
        <w:rPr>
          <w:rFonts w:ascii="Arial" w:hAnsi="Arial" w:cs="Arial"/>
          <w:b/>
          <w:sz w:val="24"/>
          <w:szCs w:val="24"/>
          <w:u w:val="single"/>
        </w:rPr>
        <w:t>15</w:t>
      </w:r>
    </w:p>
    <w:p w14:paraId="19124F37" w14:textId="77777777" w:rsidR="002F3C80" w:rsidRDefault="002F3C80" w:rsidP="002F3C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“Crecimiento y desarrollo Embrionario”</w:t>
      </w:r>
    </w:p>
    <w:p w14:paraId="6E75A9EC" w14:textId="77777777" w:rsidR="002F3C80" w:rsidRDefault="002F3C80" w:rsidP="002F3C80">
      <w:pPr>
        <w:jc w:val="both"/>
        <w:rPr>
          <w:sz w:val="28"/>
          <w:szCs w:val="28"/>
        </w:rPr>
      </w:pPr>
      <w:r>
        <w:rPr>
          <w:sz w:val="28"/>
          <w:szCs w:val="28"/>
        </w:rPr>
        <w:t>Explicación de las características de la fecundación y la placenta.</w:t>
      </w:r>
    </w:p>
    <w:p w14:paraId="3304C4BC" w14:textId="77777777" w:rsidR="002F3C80" w:rsidRDefault="002F3C80" w:rsidP="002F3C80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 xml:space="preserve"> (Pág.174-179)</w:t>
      </w:r>
    </w:p>
    <w:p w14:paraId="58FC3FD4" w14:textId="77777777" w:rsidR="002F3C80" w:rsidRDefault="002F3C80" w:rsidP="002F3C80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Lectura de las pág. 174 y 175. Resalta las ideas principales.</w:t>
      </w:r>
    </w:p>
    <w:p w14:paraId="6029988E" w14:textId="77777777" w:rsidR="002F3C80" w:rsidRDefault="002F3C80" w:rsidP="002F3C80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es el parto? Explica cada una de sus fases (Pág. 177)</w:t>
      </w:r>
    </w:p>
    <w:p w14:paraId="36CE790C" w14:textId="77777777" w:rsidR="002F3C80" w:rsidRDefault="002F3C80" w:rsidP="002F3C80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es la fertilización asistida? (pág. 179)</w:t>
      </w:r>
    </w:p>
    <w:p w14:paraId="2A0685B2" w14:textId="77777777" w:rsidR="002F3C80" w:rsidRPr="00C61704" w:rsidRDefault="002F3C80" w:rsidP="002F3C80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¿Cuáles son las técnicas de reproducción asistida?</w:t>
      </w:r>
    </w:p>
    <w:p w14:paraId="5743CA51" w14:textId="77777777" w:rsidR="002F3C80" w:rsidRPr="00340436" w:rsidRDefault="002F3C80" w:rsidP="002F3C80">
      <w:pPr>
        <w:jc w:val="both"/>
        <w:rPr>
          <w:rFonts w:ascii="Arial" w:hAnsi="Arial" w:cs="Arial"/>
          <w:bCs/>
          <w:sz w:val="24"/>
          <w:szCs w:val="24"/>
        </w:rPr>
      </w:pPr>
    </w:p>
    <w:p w14:paraId="5EB5584C" w14:textId="77777777" w:rsidR="002F3C80" w:rsidRPr="0011292D" w:rsidRDefault="002F3C80" w:rsidP="002F3C80">
      <w:pPr>
        <w:rPr>
          <w:rFonts w:ascii="Arial" w:hAnsi="Arial" w:cs="Arial"/>
          <w:b/>
          <w:sz w:val="24"/>
          <w:szCs w:val="24"/>
          <w:u w:val="single"/>
        </w:rPr>
      </w:pPr>
    </w:p>
    <w:p w14:paraId="5D856ADA" w14:textId="62D7AABE" w:rsidR="002D6C1D" w:rsidRPr="003744BE" w:rsidRDefault="002D6C1D" w:rsidP="002F3C80">
      <w:pPr>
        <w:jc w:val="center"/>
        <w:rPr>
          <w:rFonts w:ascii="Arial" w:hAnsi="Arial" w:cs="Arial"/>
          <w:sz w:val="24"/>
          <w:szCs w:val="24"/>
        </w:rPr>
      </w:pPr>
    </w:p>
    <w:p w14:paraId="62610C6D" w14:textId="77777777" w:rsidR="002D6C1D" w:rsidRPr="005D2E01" w:rsidRDefault="002D6C1D" w:rsidP="002D6C1D">
      <w:pPr>
        <w:jc w:val="both"/>
        <w:rPr>
          <w:rFonts w:ascii="Arial" w:hAnsi="Arial" w:cs="Arial"/>
          <w:bCs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591B3" w14:textId="77777777" w:rsidR="00114DBA" w:rsidRDefault="00114DBA" w:rsidP="003C0D6D">
      <w:pPr>
        <w:spacing w:after="0" w:line="240" w:lineRule="auto"/>
      </w:pPr>
      <w:r>
        <w:separator/>
      </w:r>
    </w:p>
  </w:endnote>
  <w:endnote w:type="continuationSeparator" w:id="0">
    <w:p w14:paraId="743EECED" w14:textId="77777777" w:rsidR="00114DBA" w:rsidRDefault="00114DB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949D6" w14:textId="77777777" w:rsidR="00114DBA" w:rsidRDefault="00114DBA" w:rsidP="003C0D6D">
      <w:pPr>
        <w:spacing w:after="0" w:line="240" w:lineRule="auto"/>
      </w:pPr>
      <w:r>
        <w:separator/>
      </w:r>
    </w:p>
  </w:footnote>
  <w:footnote w:type="continuationSeparator" w:id="0">
    <w:p w14:paraId="7E716BFC" w14:textId="77777777" w:rsidR="00114DBA" w:rsidRDefault="00114DB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14DB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14DB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1029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1029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2"/>
  </w:num>
  <w:num w:numId="5">
    <w:abstractNumId w:val="15"/>
  </w:num>
  <w:num w:numId="6">
    <w:abstractNumId w:val="11"/>
  </w:num>
  <w:num w:numId="7">
    <w:abstractNumId w:val="21"/>
  </w:num>
  <w:num w:numId="8">
    <w:abstractNumId w:val="1"/>
  </w:num>
  <w:num w:numId="9">
    <w:abstractNumId w:val="4"/>
  </w:num>
  <w:num w:numId="10">
    <w:abstractNumId w:val="0"/>
  </w:num>
  <w:num w:numId="11">
    <w:abstractNumId w:val="18"/>
  </w:num>
  <w:num w:numId="12">
    <w:abstractNumId w:val="6"/>
  </w:num>
  <w:num w:numId="13">
    <w:abstractNumId w:val="7"/>
  </w:num>
  <w:num w:numId="14">
    <w:abstractNumId w:val="13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  <w:num w:numId="19">
    <w:abstractNumId w:val="3"/>
  </w:num>
  <w:num w:numId="20">
    <w:abstractNumId w:val="10"/>
  </w:num>
  <w:num w:numId="21">
    <w:abstractNumId w:val="19"/>
  </w:num>
  <w:num w:numId="2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4DBA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3C80"/>
    <w:rsid w:val="002F4208"/>
    <w:rsid w:val="00301295"/>
    <w:rsid w:val="00302B09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0296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6D36-0643-4150-9F59-245B0B89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2024-04-07T20:43:00Z</dcterms:created>
  <dcterms:modified xsi:type="dcterms:W3CDTF">2025-05-04T20:01:00Z</dcterms:modified>
</cp:coreProperties>
</file>