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8077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FD798B">
        <w:t>5</w:t>
      </w:r>
      <w:r w:rsidR="00A957C0">
        <w:t>º año</w:t>
      </w:r>
      <w:r w:rsidR="004D1E49">
        <w:t xml:space="preserve"> B</w:t>
      </w:r>
    </w:p>
    <w:p w:rsidR="00A957C0" w:rsidRDefault="00FD798B" w:rsidP="00DD6E44">
      <w:pPr>
        <w:spacing w:after="0" w:line="360" w:lineRule="auto"/>
      </w:pPr>
      <w:r>
        <w:t>Fecha: 08</w:t>
      </w:r>
      <w:r w:rsidR="004D1E49">
        <w:t>/04</w:t>
      </w:r>
      <w:r w:rsidR="00DA51D6">
        <w:t>/2025</w:t>
      </w:r>
    </w:p>
    <w:p w:rsidR="00DD6E44" w:rsidRDefault="00DD6E44" w:rsidP="00DD6E44">
      <w:pPr>
        <w:spacing w:after="0" w:line="360" w:lineRule="auto"/>
      </w:pPr>
      <w:r>
        <w:t>Bibliografía actual:</w:t>
      </w:r>
      <w:r w:rsidR="004D1E49">
        <w:t xml:space="preserve"> cuad</w:t>
      </w:r>
      <w:r w:rsidR="00FD798B">
        <w:t>ernillo de lengua y literatura 5</w:t>
      </w:r>
      <w:r w:rsidR="004D1E49">
        <w:t>º año</w:t>
      </w:r>
    </w:p>
    <w:p w:rsidR="00DD6E44" w:rsidRDefault="00DD6E44" w:rsidP="00DD6E44">
      <w:pPr>
        <w:spacing w:after="0" w:line="360" w:lineRule="auto"/>
      </w:pPr>
      <w:r>
        <w:t xml:space="preserve">Bibliografía a utilizar en dos semanas: </w:t>
      </w:r>
    </w:p>
    <w:p w:rsidR="005E4303" w:rsidRDefault="00FD798B" w:rsidP="00DD6E44">
      <w:pPr>
        <w:spacing w:after="0" w:line="360" w:lineRule="auto"/>
      </w:pPr>
      <w:r>
        <w:t>Páginas</w:t>
      </w:r>
      <w:r w:rsidR="005E4303">
        <w:t xml:space="preserve">: </w:t>
      </w:r>
      <w:r>
        <w:t>7 a 9</w:t>
      </w:r>
      <w:r w:rsidR="004E7ECB">
        <w:t>- 42 y 43</w:t>
      </w:r>
    </w:p>
    <w:p w:rsidR="005E4303" w:rsidRDefault="005E4303" w:rsidP="005E4303">
      <w:pPr>
        <w:jc w:val="center"/>
      </w:pPr>
      <w:r>
        <w:t xml:space="preserve">Trabajo práctico nº </w:t>
      </w:r>
      <w:r w:rsidR="00FD798B">
        <w:t>9</w:t>
      </w:r>
    </w:p>
    <w:p w:rsidR="004E7ECB" w:rsidRDefault="004E7ECB" w:rsidP="004E7ECB">
      <w:pPr>
        <w:rPr>
          <w:b/>
          <w:color w:val="FF0000"/>
          <w:sz w:val="24"/>
          <w:szCs w:val="24"/>
        </w:rPr>
      </w:pPr>
      <w:r w:rsidRPr="004E7ECB">
        <w:rPr>
          <w:b/>
          <w:color w:val="FF0000"/>
          <w:sz w:val="24"/>
          <w:szCs w:val="24"/>
        </w:rPr>
        <w:t>Actividades</w:t>
      </w:r>
      <w:r>
        <w:rPr>
          <w:b/>
          <w:color w:val="FF0000"/>
          <w:sz w:val="24"/>
          <w:szCs w:val="24"/>
        </w:rPr>
        <w:t>:</w:t>
      </w:r>
    </w:p>
    <w:p w:rsidR="004E7ECB" w:rsidRPr="004E7ECB" w:rsidRDefault="004E7ECB" w:rsidP="004E7ECB">
      <w:pPr>
        <w:pStyle w:val="Prrafodelista"/>
        <w:numPr>
          <w:ilvl w:val="0"/>
          <w:numId w:val="45"/>
        </w:numPr>
        <w:rPr>
          <w:b/>
          <w:sz w:val="24"/>
          <w:szCs w:val="24"/>
        </w:rPr>
      </w:pPr>
      <w:r w:rsidRPr="004E7ECB">
        <w:rPr>
          <w:b/>
          <w:sz w:val="24"/>
          <w:szCs w:val="24"/>
        </w:rPr>
        <w:t xml:space="preserve">Leer los textos de las páginas 42 y 43. </w:t>
      </w:r>
    </w:p>
    <w:p w:rsidR="004E7ECB" w:rsidRPr="004E7ECB" w:rsidRDefault="004E7ECB" w:rsidP="004E7ECB">
      <w:pPr>
        <w:pStyle w:val="Prrafodelista"/>
        <w:numPr>
          <w:ilvl w:val="0"/>
          <w:numId w:val="45"/>
        </w:numPr>
        <w:rPr>
          <w:b/>
          <w:sz w:val="24"/>
          <w:szCs w:val="24"/>
        </w:rPr>
      </w:pPr>
      <w:r w:rsidRPr="004E7ECB">
        <w:rPr>
          <w:b/>
          <w:sz w:val="24"/>
          <w:szCs w:val="24"/>
        </w:rPr>
        <w:t>Resuelve las consignas de dichas páginas</w:t>
      </w:r>
    </w:p>
    <w:p w:rsidR="004E7ECB" w:rsidRPr="00CC69D2" w:rsidRDefault="004E7ECB" w:rsidP="004E7ECB">
      <w:pPr>
        <w:rPr>
          <w:rFonts w:ascii="Arial" w:hAnsi="Arial" w:cs="Arial"/>
          <w:b/>
          <w:sz w:val="24"/>
          <w:szCs w:val="24"/>
        </w:rPr>
      </w:pPr>
      <w:r w:rsidRPr="00CC69D2">
        <w:rPr>
          <w:rFonts w:ascii="Arial" w:hAnsi="Arial" w:cs="Arial"/>
          <w:b/>
          <w:sz w:val="24"/>
          <w:szCs w:val="24"/>
          <w:highlight w:val="yellow"/>
        </w:rPr>
        <w:t>LEER LOS TEXTOS LA “LEYENDA DEL DORADO” Y “LA CEREMONIA DEL ORO” AL FINAL DEL</w:t>
      </w:r>
      <w:r>
        <w:rPr>
          <w:rFonts w:ascii="Arial" w:hAnsi="Arial" w:cs="Arial"/>
          <w:b/>
          <w:sz w:val="24"/>
          <w:szCs w:val="24"/>
          <w:highlight w:val="yellow"/>
        </w:rPr>
        <w:t xml:space="preserve"> CUADERNILLO EN OBRAS LITERARIA</w:t>
      </w:r>
    </w:p>
    <w:p w:rsidR="004E7ECB" w:rsidRPr="004E7ECB" w:rsidRDefault="004E7ECB" w:rsidP="004E7ECB">
      <w:pPr>
        <w:pStyle w:val="Prrafodelista"/>
        <w:numPr>
          <w:ilvl w:val="0"/>
          <w:numId w:val="45"/>
        </w:numPr>
        <w:rPr>
          <w:rFonts w:ascii="Arial" w:hAnsi="Arial" w:cs="Arial"/>
          <w:sz w:val="24"/>
          <w:szCs w:val="24"/>
        </w:rPr>
      </w:pPr>
      <w:r w:rsidRPr="004E7ECB">
        <w:rPr>
          <w:rFonts w:ascii="Arial" w:hAnsi="Arial" w:cs="Arial"/>
          <w:sz w:val="24"/>
          <w:szCs w:val="24"/>
        </w:rPr>
        <w:t>Aplica la sintaxis actancial al cuento “El engaño”</w:t>
      </w:r>
      <w:r w:rsidR="00807796">
        <w:rPr>
          <w:rFonts w:ascii="Arial" w:hAnsi="Arial" w:cs="Arial"/>
          <w:sz w:val="24"/>
          <w:szCs w:val="24"/>
        </w:rPr>
        <w:t xml:space="preserve"> y a “L</w:t>
      </w:r>
      <w:bookmarkStart w:id="0" w:name="_GoBack"/>
      <w:bookmarkEnd w:id="0"/>
      <w:r w:rsidR="00807796">
        <w:rPr>
          <w:rFonts w:ascii="Arial" w:hAnsi="Arial" w:cs="Arial"/>
          <w:sz w:val="24"/>
          <w:szCs w:val="24"/>
        </w:rPr>
        <w:t>a leyenda del dorado”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outlineLvl w:val="2"/>
        <w:rPr>
          <w:rFonts w:ascii="Arial" w:eastAsia="Times New Roman" w:hAnsi="Arial" w:cs="Arial"/>
          <w:b/>
          <w:bCs/>
          <w:sz w:val="24"/>
          <w:szCs w:val="24"/>
          <w:lang w:eastAsia="es-AR"/>
        </w:rPr>
      </w:pPr>
      <w:r w:rsidRPr="004E7ECB">
        <w:rPr>
          <w:rFonts w:ascii="Arial" w:eastAsia="Times New Roman" w:hAnsi="Arial" w:cs="Arial"/>
          <w:b/>
          <w:bCs/>
          <w:sz w:val="24"/>
          <w:szCs w:val="24"/>
          <w:lang w:eastAsia="es-AR"/>
        </w:rPr>
        <w:t xml:space="preserve">El engaño, de Pedro </w:t>
      </w:r>
      <w:proofErr w:type="spellStart"/>
      <w:r w:rsidRPr="004E7ECB">
        <w:rPr>
          <w:rFonts w:ascii="Arial" w:eastAsia="Times New Roman" w:hAnsi="Arial" w:cs="Arial"/>
          <w:b/>
          <w:bCs/>
          <w:sz w:val="24"/>
          <w:szCs w:val="24"/>
          <w:lang w:eastAsia="es-AR"/>
        </w:rPr>
        <w:t>Orgambide</w:t>
      </w:r>
      <w:proofErr w:type="spellEnd"/>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noProof/>
          <w:sz w:val="24"/>
          <w:szCs w:val="24"/>
          <w:lang w:eastAsia="es-AR"/>
        </w:rPr>
        <mc:AlternateContent>
          <mc:Choice Requires="wps">
            <w:drawing>
              <wp:inline distT="0" distB="0" distL="0" distR="0" wp14:anchorId="23CE6270" wp14:editId="3FA33615">
                <wp:extent cx="307975" cy="307975"/>
                <wp:effectExtent l="0" t="0" r="0" b="0"/>
                <wp:docPr id="17" name="AutoShape 4" descr="https://blogger.googleusercontent.com/img/b/R29vZ2xl/AVvXsEjkTtcU8DY5HFzvwbTcc-QBsq5D1GeluS2JzlBzzZf9Oazivt3vpTnUSEJ1hHxucP3VW-RRnqVD8FtM_tLxASJpjuYrOgp7LyxdxaAFk3U19OKd9_vnFyV-nyeskPXJR7g7AXtWyHEcH6gE/s1600/17056_278935986525_3923969_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ción: https://blogger.googleusercontent.com/img/b/R29vZ2xl/AVvXsEjkTtcU8DY5HFzvwbTcc-QBsq5D1GeluS2JzlBzzZf9Oazivt3vpTnUSEJ1hHxucP3VW-RRnqVD8FtM_tLxASJpjuYrOgp7LyxdxaAFk3U19OKd9_vnFyV-nyeskPXJR7g7AXtWyHEcH6gE/s1600/17056_278935986525_3923969_n.jpg" href="https://blogger.googleusercontent.com/img/b/R29vZ2xl/AVvXsEjkTtcU8DY5HFzvwbTcc-QBsq5D1GeluS2JzlBzzZf9Oazivt3vpTnUSEJ1hHxucP3VW-RRnqVD8FtM_tLxASJpjuYrOgp7LyxdxaAFk3U19OKd9_vnFyV-nyeskPXJR7g7AXtWyHEcH6gE/s1600/17056_278935986525_3923969_n.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" o:button="t" filled="f" stroked="f">
                <v:fill o:detectmouseclick="t"/>
                <o:lock v:ext="edit" aspectratio="t"/>
                <w10:anchorlock/>
              </v:rect>
            </w:pict>
          </mc:Fallback>
        </mc:AlternateConten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No tengo nombre. Soy lo que soy: las cosas. Mi oficio, señor, es el de contador mayor y tesorero del reino. Sí, soy </w:t>
      </w: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Añudo, ñudo, anudo el quipo. Un </w:t>
      </w:r>
      <w:proofErr w:type="spellStart"/>
      <w:r w:rsidRPr="004E7ECB">
        <w:rPr>
          <w:rFonts w:ascii="Arial" w:eastAsia="Times New Roman" w:hAnsi="Arial" w:cs="Arial"/>
          <w:sz w:val="24"/>
          <w:szCs w:val="24"/>
          <w:lang w:eastAsia="es-AR"/>
        </w:rPr>
        <w:t>quipo</w:t>
      </w:r>
      <w:proofErr w:type="spellEnd"/>
      <w:r w:rsidRPr="004E7ECB">
        <w:rPr>
          <w:rFonts w:ascii="Arial" w:eastAsia="Times New Roman" w:hAnsi="Arial" w:cs="Arial"/>
          <w:sz w:val="24"/>
          <w:szCs w:val="24"/>
          <w:lang w:eastAsia="es-AR"/>
        </w:rPr>
        <w:t xml:space="preserve">, un hilo de color. Y otro. Y otro. Y otro. Los dedos se deslizan entre los hilos torcidos, retorcidos, de lo que es para mí (para los míos) el lenguaje y el número. No, no puedo revelarle este secreto. Lo siento, señor. Soy fiel al Inca. Los quipos son las cosas. Pero también la gente. Ellos son lo que cuento, estos hilos de colores que no significan nada para usted, señor del arcabuz. Usted no sabrá nunca que el primer hilo señala la presencia de los viejos, de sesenta años para arriba; el segundo, el lugar y el número de los hombres maduros, de cincuenta años para arriba; y así, de diez en diez años, hasta llegar al que acaba de nacer. Pero a usted ¿qué le importa?… usted pretende descifrar el lenguaje y el número (la decena de millar en el hilo más alto, hasta llegar a la unidad) sólo para contar el botín. Se le ve en los ojos, señor, en el cuerpo enfermo de ambición y de sífilis. Me pregunta por la ciudad de la plata y del oro; quiere que lo lleve </w:t>
      </w:r>
      <w:r w:rsidRPr="004E7ECB">
        <w:rPr>
          <w:rFonts w:ascii="Arial" w:eastAsia="Times New Roman" w:hAnsi="Arial" w:cs="Arial"/>
          <w:sz w:val="24"/>
          <w:szCs w:val="24"/>
          <w:lang w:eastAsia="es-AR"/>
        </w:rPr>
        <w:lastRenderedPageBreak/>
        <w:t xml:space="preserve">hasta allí. Me niego, y por eso amenaza con cortarme la lengua. Es un hombre muy torpe. Pero está decidido a matar. También eso se le ve en los ojos. No le hablaré de Cuzco, la ciudad edificada piedra a piedra por orden del inca </w:t>
      </w:r>
      <w:proofErr w:type="spellStart"/>
      <w:r w:rsidRPr="004E7ECB">
        <w:rPr>
          <w:rFonts w:ascii="Arial" w:eastAsia="Times New Roman" w:hAnsi="Arial" w:cs="Arial"/>
          <w:sz w:val="24"/>
          <w:szCs w:val="24"/>
          <w:lang w:eastAsia="es-AR"/>
        </w:rPr>
        <w:t>Pachacati</w:t>
      </w:r>
      <w:proofErr w:type="spellEnd"/>
      <w:r w:rsidRPr="004E7ECB">
        <w:rPr>
          <w:rFonts w:ascii="Arial" w:eastAsia="Times New Roman" w:hAnsi="Arial" w:cs="Arial"/>
          <w:sz w:val="24"/>
          <w:szCs w:val="24"/>
          <w:lang w:eastAsia="es-AR"/>
        </w:rPr>
        <w:t xml:space="preserve">. No diré el lugar. En cambio, lo veré enloquecer de codicia al oírme nombrar el templo de paredes cubiertas de oro. Diré su nombre, sí: </w:t>
      </w:r>
      <w:proofErr w:type="spellStart"/>
      <w:r w:rsidRPr="004E7ECB">
        <w:rPr>
          <w:rFonts w:ascii="Arial" w:eastAsia="Times New Roman" w:hAnsi="Arial" w:cs="Arial"/>
          <w:sz w:val="24"/>
          <w:szCs w:val="24"/>
          <w:lang w:eastAsia="es-AR"/>
        </w:rPr>
        <w:t>Qori</w:t>
      </w:r>
      <w:proofErr w:type="spellEnd"/>
      <w:r w:rsidRPr="004E7ECB">
        <w:rPr>
          <w:rFonts w:ascii="Arial" w:eastAsia="Times New Roman" w:hAnsi="Arial" w:cs="Arial"/>
          <w:sz w:val="24"/>
          <w:szCs w:val="24"/>
          <w:lang w:eastAsia="es-AR"/>
        </w:rPr>
        <w:t xml:space="preserve"> </w:t>
      </w:r>
      <w:proofErr w:type="spellStart"/>
      <w:r w:rsidRPr="004E7ECB">
        <w:rPr>
          <w:rFonts w:ascii="Arial" w:eastAsia="Times New Roman" w:hAnsi="Arial" w:cs="Arial"/>
          <w:sz w:val="24"/>
          <w:szCs w:val="24"/>
          <w:lang w:eastAsia="es-AR"/>
        </w:rPr>
        <w:t>Kancha</w:t>
      </w:r>
      <w:proofErr w:type="spellEnd"/>
      <w:r w:rsidRPr="004E7ECB">
        <w:rPr>
          <w:rFonts w:ascii="Arial" w:eastAsia="Times New Roman" w:hAnsi="Arial" w:cs="Arial"/>
          <w:sz w:val="24"/>
          <w:szCs w:val="24"/>
          <w:lang w:eastAsia="es-AR"/>
        </w:rPr>
        <w:t xml:space="preserve">. No, nada significa para el hombre del arcabuz, para el blanco que se acerca tratando de comprender el idioma que no entiende. </w:t>
      </w:r>
      <w:proofErr w:type="spellStart"/>
      <w:r w:rsidRPr="004E7ECB">
        <w:rPr>
          <w:rFonts w:ascii="Arial" w:eastAsia="Times New Roman" w:hAnsi="Arial" w:cs="Arial"/>
          <w:sz w:val="24"/>
          <w:szCs w:val="24"/>
          <w:lang w:eastAsia="es-AR"/>
        </w:rPr>
        <w:t>Qori</w:t>
      </w:r>
      <w:proofErr w:type="spellEnd"/>
      <w:r w:rsidRPr="004E7ECB">
        <w:rPr>
          <w:rFonts w:ascii="Arial" w:eastAsia="Times New Roman" w:hAnsi="Arial" w:cs="Arial"/>
          <w:sz w:val="24"/>
          <w:szCs w:val="24"/>
          <w:lang w:eastAsia="es-AR"/>
        </w:rPr>
        <w:t xml:space="preserve"> </w:t>
      </w:r>
      <w:proofErr w:type="spellStart"/>
      <w:r w:rsidRPr="004E7ECB">
        <w:rPr>
          <w:rFonts w:ascii="Arial" w:eastAsia="Times New Roman" w:hAnsi="Arial" w:cs="Arial"/>
          <w:sz w:val="24"/>
          <w:szCs w:val="24"/>
          <w:lang w:eastAsia="es-AR"/>
        </w:rPr>
        <w:t>Kancha</w:t>
      </w:r>
      <w:proofErr w:type="spellEnd"/>
      <w:r w:rsidRPr="004E7ECB">
        <w:rPr>
          <w:rFonts w:ascii="Arial" w:eastAsia="Times New Roman" w:hAnsi="Arial" w:cs="Arial"/>
          <w:sz w:val="24"/>
          <w:szCs w:val="24"/>
          <w:lang w:eastAsia="es-AR"/>
        </w:rPr>
        <w:t xml:space="preserve">, digo, el recinto de oro donde solíamos honrar a Viracocha. Se molesta. No entiende. No entiende. Por eso grita, blasfema, me impide pronunciar los nombres sagrados de Inti. </w:t>
      </w:r>
      <w:proofErr w:type="spellStart"/>
      <w:r w:rsidRPr="004E7ECB">
        <w:rPr>
          <w:rFonts w:ascii="Arial" w:eastAsia="Times New Roman" w:hAnsi="Arial" w:cs="Arial"/>
          <w:sz w:val="24"/>
          <w:szCs w:val="24"/>
          <w:lang w:eastAsia="es-AR"/>
        </w:rPr>
        <w:t>Kolla</w:t>
      </w:r>
      <w:proofErr w:type="spellEnd"/>
      <w:r w:rsidRPr="004E7ECB">
        <w:rPr>
          <w:rFonts w:ascii="Arial" w:eastAsia="Times New Roman" w:hAnsi="Arial" w:cs="Arial"/>
          <w:sz w:val="24"/>
          <w:szCs w:val="24"/>
          <w:lang w:eastAsia="es-AR"/>
        </w:rPr>
        <w:t xml:space="preserve"> y </w:t>
      </w:r>
      <w:proofErr w:type="spellStart"/>
      <w:r w:rsidRPr="004E7ECB">
        <w:rPr>
          <w:rFonts w:ascii="Arial" w:eastAsia="Times New Roman" w:hAnsi="Arial" w:cs="Arial"/>
          <w:sz w:val="24"/>
          <w:szCs w:val="24"/>
          <w:lang w:eastAsia="es-AR"/>
        </w:rPr>
        <w:t>Koyllín</w:t>
      </w:r>
      <w:proofErr w:type="spellEnd"/>
      <w:r w:rsidRPr="004E7ECB">
        <w:rPr>
          <w:rFonts w:ascii="Arial" w:eastAsia="Times New Roman" w:hAnsi="Arial" w:cs="Arial"/>
          <w:sz w:val="24"/>
          <w:szCs w:val="24"/>
          <w:lang w:eastAsia="es-AR"/>
        </w:rPr>
        <w:t>.</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bookmarkStart w:id="1" w:name="more"/>
      <w:bookmarkEnd w:id="1"/>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-¿De quién hablas, perro? -pregunta, mientras acerca el puñal a mi garganta.</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-Hablo del sol -le digo- y de la luna y las estrellas.</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No miento. Pero el hombre sospecha que oculto algo; se enfurece y comienza a golpearme.</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Es muy estúpido, en verdad.</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-Salvaje; sólo hay un Dios, sólo hay un cielo -dictamina, tranquilizado con su convicción.</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proofErr w:type="spellStart"/>
      <w:r w:rsidRPr="004E7ECB">
        <w:rPr>
          <w:rFonts w:ascii="Arial" w:eastAsia="Times New Roman" w:hAnsi="Arial" w:cs="Arial"/>
          <w:sz w:val="24"/>
          <w:szCs w:val="24"/>
          <w:lang w:eastAsia="es-AR"/>
        </w:rPr>
        <w:t>Quipacamayoc</w:t>
      </w:r>
      <w:proofErr w:type="spellEnd"/>
      <w:r w:rsidRPr="004E7ECB">
        <w:rPr>
          <w:rFonts w:ascii="Arial" w:eastAsia="Times New Roman" w:hAnsi="Arial" w:cs="Arial"/>
          <w:sz w:val="24"/>
          <w:szCs w:val="24"/>
          <w:lang w:eastAsia="es-AR"/>
        </w:rPr>
        <w:t xml:space="preserve"> sabe lo que sigue: horas o días más tarde, el hombre empezará a delirar con el oro. Como todos: viejos famélicos y jóvenes y tullidos y oficiales de coraza y sacerdotes y tiradores de ballesta. Como todos, sí. Soñadores del oro. Indigno del guano de las aves marinas. Enfermos, locos. Gobernadores, bachilleres, tocadores de címbalos, escribas, alcahuetes. Soñará con el oro. Suplicará un dato, una señal para llegar hasta él. Prometerá a </w:t>
      </w:r>
      <w:proofErr w:type="spellStart"/>
      <w:r w:rsidRPr="004E7ECB">
        <w:rPr>
          <w:rFonts w:ascii="Arial" w:eastAsia="Times New Roman" w:hAnsi="Arial" w:cs="Arial"/>
          <w:sz w:val="24"/>
          <w:szCs w:val="24"/>
          <w:lang w:eastAsia="es-AR"/>
        </w:rPr>
        <w:t>Quipacamayoc</w:t>
      </w:r>
      <w:proofErr w:type="spellEnd"/>
      <w:r w:rsidRPr="004E7ECB">
        <w:rPr>
          <w:rFonts w:ascii="Arial" w:eastAsia="Times New Roman" w:hAnsi="Arial" w:cs="Arial"/>
          <w:sz w:val="24"/>
          <w:szCs w:val="24"/>
          <w:lang w:eastAsia="es-AR"/>
        </w:rPr>
        <w:t xml:space="preserve"> el perdón y el olvido. Se humillará ante el indio, aunque lo desprecie. Sé que es así, señor del arcabuz, sé que lo harás. Entonces, el hombre que teje los quipos, el que anuda los nombres y las genealogías, bajará la cabeza, aceptará su destino de traidor. Prometerá guiar al blanco hasta la ciudad que brilla como el sol.</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El señor del arcabuz, el barbado de la piel amarillenta, el de los rasgos hundidos hasta el hueso, piensa que llegó, que su destino es éste. Soy lo que miro, todo lo que miro. En nombre de Dios. De mi Rey. Esto me pertenece. Orgulloso, camina por el patio central. Se desliza entre el resplandor </w:t>
      </w:r>
      <w:proofErr w:type="spellStart"/>
      <w:r w:rsidRPr="004E7ECB">
        <w:rPr>
          <w:rFonts w:ascii="Arial" w:eastAsia="Times New Roman" w:hAnsi="Arial" w:cs="Arial"/>
          <w:sz w:val="24"/>
          <w:szCs w:val="24"/>
          <w:lang w:eastAsia="es-AR"/>
        </w:rPr>
        <w:t>aúreo</w:t>
      </w:r>
      <w:proofErr w:type="spellEnd"/>
      <w:r w:rsidRPr="004E7ECB">
        <w:rPr>
          <w:rFonts w:ascii="Arial" w:eastAsia="Times New Roman" w:hAnsi="Arial" w:cs="Arial"/>
          <w:sz w:val="24"/>
          <w:szCs w:val="24"/>
          <w:lang w:eastAsia="es-AR"/>
        </w:rPr>
        <w:t xml:space="preserve"> que confunde con su propio cielo. Ya no teme morir. La eternidad es ésta: esta luz de los muros que se prolonga más allá del santuario. No extraña el mar. Hace rato que olvidó su pueblo. Esto es suyo, por fin. Nunca más la pobreza ni el vértigo del océano ni los </w:t>
      </w:r>
      <w:proofErr w:type="spellStart"/>
      <w:r w:rsidRPr="004E7ECB">
        <w:rPr>
          <w:rFonts w:ascii="Arial" w:eastAsia="Times New Roman" w:hAnsi="Arial" w:cs="Arial"/>
          <w:sz w:val="24"/>
          <w:szCs w:val="24"/>
          <w:lang w:eastAsia="es-AR"/>
        </w:rPr>
        <w:t>ayes</w:t>
      </w:r>
      <w:proofErr w:type="spellEnd"/>
      <w:r w:rsidRPr="004E7ECB">
        <w:rPr>
          <w:rFonts w:ascii="Arial" w:eastAsia="Times New Roman" w:hAnsi="Arial" w:cs="Arial"/>
          <w:sz w:val="24"/>
          <w:szCs w:val="24"/>
          <w:lang w:eastAsia="es-AR"/>
        </w:rPr>
        <w:t xml:space="preserve"> de los moribundos, víctimas del escorbuto y del vómito negro. Se terminó. Entonces el blanco mira su propia sombra en el patio central, donde está, según dicen, el centro del universo, el ombligo del mundo.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-Ahora yo soy el amo.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el que teje los nombres y los números, asiente inclinando la frente, arrodillándose en señal de obediencia. Otros lo hicieron. Atahualpa lo hizo. No </w:t>
      </w:r>
      <w:proofErr w:type="spellStart"/>
      <w:r w:rsidRPr="004E7ECB">
        <w:rPr>
          <w:rFonts w:ascii="Arial" w:eastAsia="Times New Roman" w:hAnsi="Arial" w:cs="Arial"/>
          <w:sz w:val="24"/>
          <w:szCs w:val="24"/>
          <w:lang w:eastAsia="es-AR"/>
        </w:rPr>
        <w:t>noy</w:t>
      </w:r>
      <w:proofErr w:type="spellEnd"/>
      <w:r w:rsidRPr="004E7ECB">
        <w:rPr>
          <w:rFonts w:ascii="Arial" w:eastAsia="Times New Roman" w:hAnsi="Arial" w:cs="Arial"/>
          <w:sz w:val="24"/>
          <w:szCs w:val="24"/>
          <w:lang w:eastAsia="es-AR"/>
        </w:rPr>
        <w:t xml:space="preserve"> nada, nadie. Soy lo que soy: las cosas. Ellas suceden, continuarán sucediéndose, junto a las noches y los días, cuando se pudran los hilos y los huesos. Por eso le digo al forastero que mire, que vea lo que un día fue nuestro: estas fuentes, este jardín con canaletas de oro y también las plantas artificiales, de </w:t>
      </w:r>
      <w:r w:rsidRPr="004E7ECB">
        <w:rPr>
          <w:rFonts w:ascii="Arial" w:eastAsia="Times New Roman" w:hAnsi="Arial" w:cs="Arial"/>
          <w:sz w:val="24"/>
          <w:szCs w:val="24"/>
          <w:lang w:eastAsia="es-AR"/>
        </w:rPr>
        <w:lastRenderedPageBreak/>
        <w:t xml:space="preserve">pura pedrería. Ellas se disfrazan de humildad; simulan ser hojas y mazorcas de maíz. Pero son de oro, señor, y diamantes. A través de </w:t>
      </w:r>
      <w:proofErr w:type="spellStart"/>
      <w:r w:rsidRPr="004E7ECB">
        <w:rPr>
          <w:rFonts w:ascii="Arial" w:eastAsia="Times New Roman" w:hAnsi="Arial" w:cs="Arial"/>
          <w:sz w:val="24"/>
          <w:szCs w:val="24"/>
          <w:lang w:eastAsia="es-AR"/>
        </w:rPr>
        <w:t>Quipucamayoc</w:t>
      </w:r>
      <w:proofErr w:type="spellEnd"/>
      <w:r w:rsidRPr="004E7ECB">
        <w:rPr>
          <w:rFonts w:ascii="Arial" w:eastAsia="Times New Roman" w:hAnsi="Arial" w:cs="Arial"/>
          <w:sz w:val="24"/>
          <w:szCs w:val="24"/>
          <w:lang w:eastAsia="es-AR"/>
        </w:rPr>
        <w:t xml:space="preserve">, el otro ve la grandeza del Imperio; ve el dibujo perfecto de los puentes, de los regadíos; la distribución de los bienes, los socavones y túneles de las minas de plata, los peldaños de piedra entre las nubes y terrazas de Machu </w:t>
      </w:r>
      <w:proofErr w:type="spellStart"/>
      <w:r w:rsidRPr="004E7ECB">
        <w:rPr>
          <w:rFonts w:ascii="Arial" w:eastAsia="Times New Roman" w:hAnsi="Arial" w:cs="Arial"/>
          <w:sz w:val="24"/>
          <w:szCs w:val="24"/>
          <w:lang w:eastAsia="es-AR"/>
        </w:rPr>
        <w:t>Pichu</w:t>
      </w:r>
      <w:proofErr w:type="spellEnd"/>
      <w:r w:rsidRPr="004E7ECB">
        <w:rPr>
          <w:rFonts w:ascii="Arial" w:eastAsia="Times New Roman" w:hAnsi="Arial" w:cs="Arial"/>
          <w:sz w:val="24"/>
          <w:szCs w:val="24"/>
          <w:lang w:eastAsia="es-AR"/>
        </w:rPr>
        <w:t xml:space="preserve">; ve la ciudad de cien mil almas y la fortaleza de </w:t>
      </w:r>
      <w:proofErr w:type="spellStart"/>
      <w:r w:rsidRPr="004E7ECB">
        <w:rPr>
          <w:rFonts w:ascii="Arial" w:eastAsia="Times New Roman" w:hAnsi="Arial" w:cs="Arial"/>
          <w:sz w:val="24"/>
          <w:szCs w:val="24"/>
          <w:lang w:eastAsia="es-AR"/>
        </w:rPr>
        <w:t>Sacasayhuamán</w:t>
      </w:r>
      <w:proofErr w:type="spellEnd"/>
      <w:r w:rsidRPr="004E7ECB">
        <w:rPr>
          <w:rFonts w:ascii="Arial" w:eastAsia="Times New Roman" w:hAnsi="Arial" w:cs="Arial"/>
          <w:sz w:val="24"/>
          <w:szCs w:val="24"/>
          <w:lang w:eastAsia="es-AR"/>
        </w:rPr>
        <w:t>.</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-Todo es suyo, señor -murmura el contador mayor y tesorero del reino.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Seré su guía, su esclavo, su lazarillo de ciego caminante. Iré donde usted diga, señor. Usted manda. Sí, salgamos de aquí, todo está oscuro. Hay mucho por caminar todavía, hay mucho para ver. Olvidaré mi lengua. La arrancaré, si es necesario, antes de injuriar a personas tan respetuosas como usted, señor. Ya es tarde. Los últimos guerreros que combaten en las pircas, morirán, seguramente. No, no hay rebeliones, que yo sepa. Todo está en orden.</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 xml:space="preserve">-¡Quiero tocar el oro! -ordena el </w:t>
      </w:r>
      <w:proofErr w:type="spellStart"/>
      <w:r w:rsidRPr="004E7ECB">
        <w:rPr>
          <w:rFonts w:ascii="Arial" w:eastAsia="Times New Roman" w:hAnsi="Arial" w:cs="Arial"/>
          <w:sz w:val="24"/>
          <w:szCs w:val="24"/>
          <w:lang w:eastAsia="es-AR"/>
        </w:rPr>
        <w:t>invasor.Quipucamayoc</w:t>
      </w:r>
      <w:proofErr w:type="spellEnd"/>
      <w:r w:rsidRPr="004E7ECB">
        <w:rPr>
          <w:rFonts w:ascii="Arial" w:eastAsia="Times New Roman" w:hAnsi="Arial" w:cs="Arial"/>
          <w:sz w:val="24"/>
          <w:szCs w:val="24"/>
          <w:lang w:eastAsia="es-AR"/>
        </w:rPr>
        <w:t>, entonces, articula la mariposa de oro que vuela entre los ojos del alucinado. El blanco, el señor del arcabuz, echa a correr por la ciudad del sueño. En su idioma, se otorga títulos, privilegios, poderes. Se ve el dueño de todo.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-¡Por aquí, señor, por aquí!</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El hombre corre, sin darse cuenta que el traidor lo lleva lejos de la ciudad, hasta los cerros.</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-¡Por aquí!</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El español confunde una estrella con la mariposa de oro; no ve el abismo.</w:t>
      </w:r>
    </w:p>
    <w:p w:rsidR="004E7ECB" w:rsidRPr="004E7ECB" w:rsidRDefault="004E7ECB" w:rsidP="004E7ECB">
      <w:pPr>
        <w:pBdr>
          <w:top w:val="single" w:sz="4" w:space="1" w:color="auto"/>
          <w:left w:val="single" w:sz="4" w:space="4" w:color="auto"/>
          <w:bottom w:val="single" w:sz="4" w:space="1" w:color="auto"/>
          <w:right w:val="single" w:sz="4" w:space="4" w:color="auto"/>
        </w:pBdr>
        <w:shd w:val="clear" w:color="auto" w:fill="FFFFFF"/>
        <w:spacing w:after="0" w:line="240" w:lineRule="auto"/>
        <w:ind w:firstLine="709"/>
        <w:jc w:val="both"/>
        <w:rPr>
          <w:rFonts w:ascii="Arial" w:eastAsia="Times New Roman" w:hAnsi="Arial" w:cs="Arial"/>
          <w:sz w:val="24"/>
          <w:szCs w:val="24"/>
          <w:lang w:eastAsia="es-AR"/>
        </w:rPr>
      </w:pPr>
      <w:r w:rsidRPr="004E7ECB">
        <w:rPr>
          <w:rFonts w:ascii="Arial" w:eastAsia="Times New Roman" w:hAnsi="Arial" w:cs="Arial"/>
          <w:sz w:val="24"/>
          <w:szCs w:val="24"/>
          <w:lang w:eastAsia="es-AR"/>
        </w:rPr>
        <w:t>Cuando cae, cuando se despeña, se dice que está soñando, que no puede morir así, que no es justo.</w:t>
      </w:r>
    </w:p>
    <w:p w:rsidR="004E7ECB" w:rsidRPr="004E7ECB" w:rsidRDefault="004E7ECB" w:rsidP="004E7EC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4E7ECB" w:rsidRDefault="004E7ECB" w:rsidP="005E4303">
      <w:pPr>
        <w:jc w:val="center"/>
      </w:pPr>
    </w:p>
    <w:sectPr w:rsidR="004E7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570D78"/>
    <w:multiLevelType w:val="hybridMultilevel"/>
    <w:tmpl w:val="24AC584E"/>
    <w:lvl w:ilvl="0" w:tplc="6354E8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2541078"/>
    <w:multiLevelType w:val="hybridMultilevel"/>
    <w:tmpl w:val="E7346B46"/>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4"/>
  </w:num>
  <w:num w:numId="9">
    <w:abstractNumId w:val="25"/>
  </w:num>
  <w:num w:numId="10">
    <w:abstractNumId w:val="4"/>
  </w:num>
  <w:num w:numId="11">
    <w:abstractNumId w:val="5"/>
  </w:num>
  <w:num w:numId="12">
    <w:abstractNumId w:val="16"/>
  </w:num>
  <w:num w:numId="13">
    <w:abstractNumId w:val="12"/>
  </w:num>
  <w:num w:numId="14">
    <w:abstractNumId w:val="30"/>
  </w:num>
  <w:num w:numId="15">
    <w:abstractNumId w:val="23"/>
  </w:num>
  <w:num w:numId="16">
    <w:abstractNumId w:val="37"/>
  </w:num>
  <w:num w:numId="17">
    <w:abstractNumId w:val="28"/>
  </w:num>
  <w:num w:numId="18">
    <w:abstractNumId w:val="7"/>
  </w:num>
  <w:num w:numId="19">
    <w:abstractNumId w:val="33"/>
  </w:num>
  <w:num w:numId="20">
    <w:abstractNumId w:val="3"/>
  </w:num>
  <w:num w:numId="21">
    <w:abstractNumId w:val="0"/>
  </w:num>
  <w:num w:numId="22">
    <w:abstractNumId w:val="24"/>
  </w:num>
  <w:num w:numId="23">
    <w:abstractNumId w:val="26"/>
  </w:num>
  <w:num w:numId="24">
    <w:abstractNumId w:val="22"/>
  </w:num>
  <w:num w:numId="25">
    <w:abstractNumId w:val="29"/>
  </w:num>
  <w:num w:numId="26">
    <w:abstractNumId w:val="1"/>
  </w:num>
  <w:num w:numId="27">
    <w:abstractNumId w:val="27"/>
  </w:num>
  <w:num w:numId="28">
    <w:abstractNumId w:val="31"/>
  </w:num>
  <w:num w:numId="29">
    <w:abstractNumId w:val="32"/>
  </w:num>
  <w:num w:numId="30">
    <w:abstractNumId w:val="17"/>
  </w:num>
  <w:num w:numId="31">
    <w:abstractNumId w:val="19"/>
  </w:num>
  <w:num w:numId="32">
    <w:abstractNumId w:val="6"/>
  </w:num>
  <w:num w:numId="33">
    <w:abstractNumId w:val="11"/>
  </w:num>
  <w:num w:numId="34">
    <w:abstractNumId w:val="38"/>
  </w:num>
  <w:num w:numId="35">
    <w:abstractNumId w:val="44"/>
  </w:num>
  <w:num w:numId="36">
    <w:abstractNumId w:val="18"/>
  </w:num>
  <w:num w:numId="37">
    <w:abstractNumId w:val="20"/>
  </w:num>
  <w:num w:numId="38">
    <w:abstractNumId w:val="34"/>
  </w:num>
  <w:num w:numId="39">
    <w:abstractNumId w:val="39"/>
  </w:num>
  <w:num w:numId="40">
    <w:abstractNumId w:val="8"/>
  </w:num>
  <w:num w:numId="41">
    <w:abstractNumId w:val="9"/>
  </w:num>
  <w:num w:numId="42">
    <w:abstractNumId w:val="15"/>
  </w:num>
  <w:num w:numId="43">
    <w:abstractNumId w:val="43"/>
  </w:num>
  <w:num w:numId="44">
    <w:abstractNumId w:val="21"/>
  </w:num>
  <w:num w:numId="45">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4E7ECB"/>
    <w:rsid w:val="00575899"/>
    <w:rsid w:val="00597AD6"/>
    <w:rsid w:val="005E4303"/>
    <w:rsid w:val="0060507A"/>
    <w:rsid w:val="00686998"/>
    <w:rsid w:val="00716DD2"/>
    <w:rsid w:val="007B77FE"/>
    <w:rsid w:val="007C6E8B"/>
    <w:rsid w:val="00807796"/>
    <w:rsid w:val="00816675"/>
    <w:rsid w:val="00913BD7"/>
    <w:rsid w:val="00A6025B"/>
    <w:rsid w:val="00A7689A"/>
    <w:rsid w:val="00A957C0"/>
    <w:rsid w:val="00B43200"/>
    <w:rsid w:val="00D7544D"/>
    <w:rsid w:val="00DA51D6"/>
    <w:rsid w:val="00DD6E44"/>
    <w:rsid w:val="00E16E75"/>
    <w:rsid w:val="00E36CAE"/>
    <w:rsid w:val="00E60F1C"/>
    <w:rsid w:val="00F82F3D"/>
    <w:rsid w:val="00FD3686"/>
    <w:rsid w:val="00FD79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logger.googleusercontent.com/img/b/R29vZ2xl/AVvXsEjkTtcU8DY5HFzvwbTcc-QBsq5D1GeluS2JzlBzzZf9Oazivt3vpTnUSEJ1hHxucP3VW-RRnqVD8FtM_tLxASJpjuYrOgp7LyxdxaAFk3U19OKd9_vnFyV-nyeskPXJR7g7AXtWyHEcH6gE/s1600/17056_278935986525_3923969_n.jpg" TargetMode="Externa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2025-04-07T01:19:00Z</dcterms:created>
  <dcterms:modified xsi:type="dcterms:W3CDTF">2025-04-07T01:19:00Z</dcterms:modified>
</cp:coreProperties>
</file>