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Físico-Química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Made Amira Zulema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3° año A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c82qn7od5bgw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Bibliografía: Activados. Física y química II. Ed: puerto de palos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14</w:t>
      </w:r>
    </w:p>
    <w:p w:rsidR="00000000" w:rsidDel="00000000" w:rsidP="00000000" w:rsidRDefault="00000000" w:rsidRPr="00000000" w14:paraId="00000006">
      <w:pPr>
        <w:spacing w:after="0" w:line="423.6" w:lineRule="auto"/>
        <w:jc w:val="center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53.4545454545455" w:lineRule="auto"/>
        <w:jc w:val="center"/>
        <w:rPr>
          <w:rFonts w:ascii="Arial" w:cs="Arial" w:eastAsia="Arial" w:hAnsi="Arial"/>
          <w:b w:val="1"/>
          <w:sz w:val="36"/>
          <w:szCs w:val="36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0"/>
        </w:rPr>
        <w:t xml:space="preserve">Tema: Reacciones químicas.</w:t>
      </w:r>
    </w:p>
    <w:p w:rsidR="00000000" w:rsidDel="00000000" w:rsidP="00000000" w:rsidRDefault="00000000" w:rsidRPr="00000000" w14:paraId="00000008">
      <w:pPr>
        <w:spacing w:after="0" w:line="353.4545454545455" w:lineRule="auto"/>
        <w:jc w:val="center"/>
        <w:rPr>
          <w:rFonts w:ascii="Arial" w:cs="Arial" w:eastAsia="Arial" w:hAnsi="Arial"/>
          <w:b w:val="1"/>
          <w:sz w:val="36"/>
          <w:szCs w:val="36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u w:val="single"/>
          <w:rtl w:val="0"/>
        </w:rPr>
        <w:t xml:space="preserve">Actividades a realizar:</w:t>
      </w:r>
    </w:p>
    <w:p w:rsidR="00000000" w:rsidDel="00000000" w:rsidP="00000000" w:rsidRDefault="00000000" w:rsidRPr="00000000" w14:paraId="00000009">
      <w:pPr>
        <w:spacing w:after="0" w:line="423.6" w:lineRule="auto"/>
        <w:ind w:left="800" w:hanging="260"/>
        <w:jc w:val="both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sz w:val="27"/>
          <w:szCs w:val="27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Trabajamos con las paginas 71</w:t>
      </w:r>
    </w:p>
    <w:p w:rsidR="00000000" w:rsidDel="00000000" w:rsidP="00000000" w:rsidRDefault="00000000" w:rsidRPr="00000000" w14:paraId="0000000A">
      <w:pPr>
        <w:spacing w:after="0" w:line="423.6" w:lineRule="auto"/>
        <w:ind w:left="800" w:hanging="260"/>
        <w:jc w:val="both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¿Cómo se puede estimar si una reacción es rápida o lenta?</w:t>
      </w:r>
    </w:p>
    <w:p w:rsidR="00000000" w:rsidDel="00000000" w:rsidP="00000000" w:rsidRDefault="00000000" w:rsidRPr="00000000" w14:paraId="0000000B">
      <w:pPr>
        <w:spacing w:after="0" w:line="423.6" w:lineRule="auto"/>
        <w:ind w:left="800" w:hanging="260"/>
        <w:jc w:val="both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¿para qué sirve conocer la velocidad de una reacción?</w:t>
      </w:r>
    </w:p>
    <w:p w:rsidR="00000000" w:rsidDel="00000000" w:rsidP="00000000" w:rsidRDefault="00000000" w:rsidRPr="00000000" w14:paraId="0000000C">
      <w:pPr>
        <w:spacing w:after="0" w:line="423.6" w:lineRule="auto"/>
        <w:ind w:left="800" w:hanging="260"/>
        <w:jc w:val="both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¿Qué factores pueden modificar la velocidad de las reacciones?</w:t>
      </w:r>
    </w:p>
    <w:p w:rsidR="00000000" w:rsidDel="00000000" w:rsidP="00000000" w:rsidRDefault="00000000" w:rsidRPr="00000000" w14:paraId="0000000D">
      <w:pPr>
        <w:spacing w:after="0" w:line="423.6" w:lineRule="auto"/>
        <w:ind w:left="800" w:hanging="260"/>
        <w:jc w:val="both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Explica cómo pueden ser los choques entre las partículas.</w:t>
      </w:r>
    </w:p>
    <w:p w:rsidR="00000000" w:rsidDel="00000000" w:rsidP="00000000" w:rsidRDefault="00000000" w:rsidRPr="00000000" w14:paraId="0000000E">
      <w:pPr>
        <w:spacing w:after="0" w:line="423.6" w:lineRule="auto"/>
        <w:jc w:val="center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line="423.6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53.4545454545455" w:lineRule="auto"/>
        <w:jc w:val="center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791" w:left="720" w:right="719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b="0" l="0" r="0" t="0"/>
          <wp:wrapNone/>
          <wp:docPr id="2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F053C0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E94482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link w:val="SubttuloCar"/>
    <w:uiPriority w:val="11"/>
    <w:qFormat w:val="1"/>
    <w:rsid w:val="002D5F97"/>
    <w:pPr>
      <w:numPr>
        <w:ilvl w:val="1"/>
      </w:numPr>
      <w:spacing w:after="200" w:line="276" w:lineRule="auto"/>
    </w:pPr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table" w:styleId="TableGrid" w:customStyle="1">
    <w:name w:val="TableGrid"/>
    <w:rsid w:val="00686DF4"/>
    <w:pPr>
      <w:spacing w:after="0" w:line="240" w:lineRule="auto"/>
    </w:pPr>
    <w:rPr>
      <w:rFonts w:eastAsiaTheme="minorEastAsia"/>
      <w:lang w:eastAsia="es-AR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cula1" w:customStyle="1">
    <w:name w:val="Tabla con cuadrícula1"/>
    <w:basedOn w:val="Tablanormal"/>
    <w:next w:val="Tablaconcuadrcula"/>
    <w:uiPriority w:val="39"/>
    <w:rsid w:val="004B7AC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z9OrWo5vXEAgMRW+vxHUILVLqw==">CgMxLjAyDmguYzgycW43b2Q1Ymd3OAByITFqUmNjZU5jeFhadENvY2txeXEwQXo2T3lOZC1UT0Z4aA==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2024-04-09T20:33:00Z</dcterms:created>
  <dc:creator>Dip, Augusto Armando</dc:creator>
</cp:coreProperties>
</file>