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9C" w:rsidRPr="00EC2F9C" w:rsidRDefault="00EC2F9C" w:rsidP="00EC2F9C">
      <w:pPr>
        <w:rPr>
          <w:rFonts w:ascii="Bookman Old Style" w:hAnsi="Bookman Old Style"/>
          <w:color w:val="E36C0A" w:themeColor="accent6" w:themeShade="BF"/>
        </w:rPr>
      </w:pPr>
      <w:r w:rsidRPr="00EC2F9C">
        <w:rPr>
          <w:rFonts w:ascii="Bookman Old Style" w:hAnsi="Bookman Old Style"/>
          <w:color w:val="E36C0A" w:themeColor="accent6" w:themeShade="BF"/>
        </w:rPr>
        <w:t>Materia: físico-química</w:t>
      </w:r>
    </w:p>
    <w:p w:rsidR="00EC2F9C" w:rsidRPr="00EC2F9C" w:rsidRDefault="00EC2F9C" w:rsidP="00EC2F9C">
      <w:pPr>
        <w:rPr>
          <w:rFonts w:ascii="Bookman Old Style" w:hAnsi="Bookman Old Style"/>
          <w:color w:val="E36C0A" w:themeColor="accent6" w:themeShade="BF"/>
        </w:rPr>
      </w:pPr>
      <w:r w:rsidRPr="00EC2F9C">
        <w:rPr>
          <w:rFonts w:ascii="Bookman Old Style" w:hAnsi="Bookman Old Style"/>
          <w:color w:val="E36C0A" w:themeColor="accent6" w:themeShade="BF"/>
        </w:rPr>
        <w:t>Año: 1 año A</w:t>
      </w:r>
    </w:p>
    <w:p w:rsidR="00EC2F9C" w:rsidRPr="00EC2F9C" w:rsidRDefault="00EC2F9C" w:rsidP="00EC2F9C">
      <w:pPr>
        <w:rPr>
          <w:rFonts w:ascii="Bookman Old Style" w:hAnsi="Bookman Old Style"/>
          <w:color w:val="E36C0A" w:themeColor="accent6" w:themeShade="BF"/>
        </w:rPr>
      </w:pPr>
      <w:r w:rsidRPr="00EC2F9C">
        <w:rPr>
          <w:rFonts w:ascii="Bookman Old Style" w:hAnsi="Bookman Old Style"/>
          <w:color w:val="E36C0A" w:themeColor="accent6" w:themeShade="BF"/>
        </w:rPr>
        <w:t xml:space="preserve">Docente: Villarreal Yamila </w:t>
      </w:r>
    </w:p>
    <w:p w:rsidR="00EC2F9C" w:rsidRPr="00EC2F9C" w:rsidRDefault="00EC2F9C" w:rsidP="00EC2F9C">
      <w:pPr>
        <w:rPr>
          <w:b/>
          <w:sz w:val="24"/>
          <w:szCs w:val="32"/>
        </w:rPr>
      </w:pPr>
      <w:r w:rsidRPr="00EC2F9C">
        <w:rPr>
          <w:b/>
          <w:sz w:val="24"/>
          <w:szCs w:val="32"/>
          <w:lang w:val="es-AR"/>
        </w:rPr>
        <w:t xml:space="preserve">Bibliografía actual: </w:t>
      </w:r>
      <w:r w:rsidRPr="00EC2F9C">
        <w:rPr>
          <w:sz w:val="24"/>
          <w:szCs w:val="32"/>
        </w:rPr>
        <w:t>Libro físico  y química I. Activados. Puerto de palos.</w:t>
      </w:r>
    </w:p>
    <w:p w:rsidR="00EC2F9C" w:rsidRPr="00EC2F9C" w:rsidRDefault="00EC2F9C" w:rsidP="00EC2F9C">
      <w:pPr>
        <w:rPr>
          <w:b/>
          <w:sz w:val="24"/>
          <w:szCs w:val="32"/>
        </w:rPr>
      </w:pPr>
      <w:r w:rsidRPr="00EC2F9C">
        <w:rPr>
          <w:b/>
          <w:sz w:val="24"/>
          <w:szCs w:val="32"/>
          <w:lang w:val="es-AR"/>
        </w:rPr>
        <w:t>Bibliografía a utilizar en dos semanas:</w:t>
      </w:r>
      <w:r w:rsidRPr="00EC2F9C">
        <w:rPr>
          <w:sz w:val="24"/>
          <w:szCs w:val="32"/>
          <w:lang w:val="es-AR"/>
        </w:rPr>
        <w:t xml:space="preserve"> </w:t>
      </w:r>
      <w:r w:rsidRPr="00EC2F9C">
        <w:rPr>
          <w:sz w:val="24"/>
          <w:szCs w:val="32"/>
        </w:rPr>
        <w:t>Libro físico y química I. Activados. Puerto de palos.</w:t>
      </w:r>
    </w:p>
    <w:p w:rsidR="00EC2F9C" w:rsidRDefault="00EC2F9C" w:rsidP="00EC2F9C">
      <w:pPr>
        <w:jc w:val="center"/>
        <w:rPr>
          <w:rFonts w:ascii="Bookman Old Style" w:hAnsi="Bookman Old Style" w:cstheme="minorHAnsi"/>
          <w:b/>
          <w:color w:val="E36C0A" w:themeColor="accent6" w:themeShade="BF"/>
          <w:sz w:val="28"/>
          <w:szCs w:val="32"/>
          <w:u w:val="thick"/>
        </w:rPr>
      </w:pPr>
      <w:r w:rsidRPr="00EC2F9C">
        <w:rPr>
          <w:rFonts w:ascii="Bookman Old Style" w:hAnsi="Bookman Old Style" w:cstheme="minorHAnsi"/>
          <w:b/>
          <w:color w:val="E36C0A" w:themeColor="accent6" w:themeShade="BF"/>
          <w:sz w:val="28"/>
          <w:szCs w:val="32"/>
          <w:u w:val="thick"/>
        </w:rPr>
        <w:t xml:space="preserve">Trabajo practico nº </w:t>
      </w:r>
      <w:r w:rsidRPr="00EC2F9C">
        <w:rPr>
          <w:rFonts w:ascii="Bookman Old Style" w:hAnsi="Bookman Old Style" w:cstheme="minorHAnsi"/>
          <w:b/>
          <w:color w:val="E36C0A" w:themeColor="accent6" w:themeShade="BF"/>
          <w:sz w:val="28"/>
          <w:szCs w:val="32"/>
          <w:u w:val="thick"/>
        </w:rPr>
        <w:t>5</w:t>
      </w:r>
    </w:p>
    <w:p w:rsidR="00EC2F9C" w:rsidRDefault="00EC2F9C" w:rsidP="00EC2F9C">
      <w:pPr>
        <w:jc w:val="center"/>
        <w:rPr>
          <w:b/>
          <w:sz w:val="28"/>
        </w:rPr>
      </w:pPr>
      <w:r w:rsidRPr="00EC2F9C">
        <w:rPr>
          <w:b/>
          <w:sz w:val="28"/>
        </w:rPr>
        <w:t>“Sistema Material”</w:t>
      </w:r>
    </w:p>
    <w:p w:rsidR="00EC2F9C" w:rsidRPr="00EC2F9C" w:rsidRDefault="00EC2F9C" w:rsidP="00EC2F9C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Sistema homogéneo</w:t>
      </w:r>
    </w:p>
    <w:p w:rsidR="00EC2F9C" w:rsidRPr="00EC2F9C" w:rsidRDefault="00EC2F9C" w:rsidP="00EC2F9C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Sistema heterogéneo</w:t>
      </w:r>
    </w:p>
    <w:p w:rsidR="00EC2F9C" w:rsidRPr="00EC2F9C" w:rsidRDefault="00EC2F9C" w:rsidP="00EC2F9C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Propiedades de la materia</w:t>
      </w:r>
    </w:p>
    <w:p w:rsidR="00EC2F9C" w:rsidRPr="00EC2F9C" w:rsidRDefault="00EC2F9C" w:rsidP="00EC2F9C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Métodos de separación</w:t>
      </w:r>
    </w:p>
    <w:p w:rsidR="00EC2F9C" w:rsidRDefault="00EC2F9C" w:rsidP="00EC2F9C">
      <w:pPr>
        <w:rPr>
          <w:sz w:val="28"/>
        </w:rPr>
      </w:pPr>
      <w:r>
        <w:rPr>
          <w:b/>
          <w:sz w:val="28"/>
        </w:rPr>
        <w:t xml:space="preserve">Actividades: </w:t>
      </w:r>
      <w:r>
        <w:rPr>
          <w:sz w:val="28"/>
        </w:rPr>
        <w:t>pág. 17-22</w:t>
      </w:r>
    </w:p>
    <w:p w:rsidR="005C53B3" w:rsidRPr="005C53B3" w:rsidRDefault="005C53B3" w:rsidP="005C53B3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</w:rPr>
      </w:pPr>
      <w:r w:rsidRPr="005C53B3">
        <w:rPr>
          <w:rFonts w:cstheme="minorHAnsi"/>
          <w:sz w:val="24"/>
        </w:rPr>
        <w:t>Colocar cada mezcla en su cuadro correspondiente:</w:t>
      </w:r>
    </w:p>
    <w:p w:rsidR="005C53B3" w:rsidRPr="005C53B3" w:rsidRDefault="005C53B3" w:rsidP="005C53B3">
      <w:pPr>
        <w:jc w:val="both"/>
        <w:rPr>
          <w:rFonts w:cstheme="minorHAnsi"/>
          <w:sz w:val="24"/>
        </w:rPr>
      </w:pPr>
      <w:r w:rsidRPr="005C53B3">
        <w:rPr>
          <w:rFonts w:cstheme="minorHAnsi"/>
          <w:sz w:val="24"/>
        </w:rPr>
        <w:t>PERFUME – LIMONADA – YOGURT CON C</w:t>
      </w:r>
      <w:r w:rsidRPr="005C53B3">
        <w:rPr>
          <w:rFonts w:cstheme="minorHAnsi"/>
          <w:sz w:val="24"/>
        </w:rPr>
        <w:t>EREAL – AGUA</w:t>
      </w:r>
      <w:r w:rsidRPr="005C53B3">
        <w:rPr>
          <w:rFonts w:cstheme="minorHAnsi"/>
          <w:sz w:val="24"/>
        </w:rPr>
        <w:t xml:space="preserve"> – ENSALADA DE FRUTAS – CAFÉ CON LECHE</w:t>
      </w:r>
      <w:r>
        <w:rPr>
          <w:rFonts w:cstheme="minorHAnsi"/>
          <w:sz w:val="24"/>
        </w:rPr>
        <w:t xml:space="preserve">- LIMPIADOR DE PISO- </w:t>
      </w:r>
      <w:r w:rsidRPr="005C53B3">
        <w:rPr>
          <w:rFonts w:cstheme="minorHAnsi"/>
          <w:sz w:val="24"/>
        </w:rPr>
        <w:t>ALCOHOL CON ACEITE- JARABE PARA LA TOS- NAFTA-CREMA PARA EL CUERPO- AGUA CON ARENA-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4"/>
        <w:gridCol w:w="4314"/>
      </w:tblGrid>
      <w:tr w:rsidR="005C53B3" w:rsidRPr="005C53B3" w:rsidTr="00D42B8B">
        <w:trPr>
          <w:trHeight w:val="402"/>
        </w:trPr>
        <w:tc>
          <w:tcPr>
            <w:tcW w:w="4314" w:type="dxa"/>
          </w:tcPr>
          <w:p w:rsidR="005C53B3" w:rsidRPr="005C53B3" w:rsidRDefault="005C53B3" w:rsidP="00D42B8B">
            <w:pPr>
              <w:jc w:val="center"/>
              <w:rPr>
                <w:rFonts w:cstheme="minorHAnsi"/>
                <w:sz w:val="24"/>
              </w:rPr>
            </w:pPr>
            <w:r w:rsidRPr="005C53B3">
              <w:rPr>
                <w:rFonts w:cstheme="minorHAnsi"/>
                <w:sz w:val="24"/>
              </w:rPr>
              <w:t>HOMOGENEO</w:t>
            </w:r>
          </w:p>
        </w:tc>
        <w:tc>
          <w:tcPr>
            <w:tcW w:w="4314" w:type="dxa"/>
          </w:tcPr>
          <w:p w:rsidR="005C53B3" w:rsidRPr="005C53B3" w:rsidRDefault="005C53B3" w:rsidP="00D42B8B">
            <w:pPr>
              <w:jc w:val="center"/>
              <w:rPr>
                <w:rFonts w:cstheme="minorHAnsi"/>
                <w:sz w:val="24"/>
              </w:rPr>
            </w:pPr>
            <w:r w:rsidRPr="005C53B3">
              <w:rPr>
                <w:rFonts w:cstheme="minorHAnsi"/>
                <w:sz w:val="24"/>
              </w:rPr>
              <w:t>HETEROGENEO</w:t>
            </w:r>
          </w:p>
        </w:tc>
      </w:tr>
      <w:tr w:rsidR="005C53B3" w:rsidRPr="005C53B3" w:rsidTr="00D42B8B">
        <w:trPr>
          <w:trHeight w:val="1753"/>
        </w:trPr>
        <w:tc>
          <w:tcPr>
            <w:tcW w:w="4314" w:type="dxa"/>
          </w:tcPr>
          <w:p w:rsidR="005C53B3" w:rsidRPr="005C53B3" w:rsidRDefault="005C53B3" w:rsidP="00D42B8B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314" w:type="dxa"/>
          </w:tcPr>
          <w:p w:rsidR="005C53B3" w:rsidRPr="005C53B3" w:rsidRDefault="005C53B3" w:rsidP="00D42B8B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:rsidR="005C53B3" w:rsidRPr="005C53B3" w:rsidRDefault="005C53B3" w:rsidP="005C53B3">
      <w:pPr>
        <w:jc w:val="both"/>
        <w:rPr>
          <w:rFonts w:cstheme="minorHAnsi"/>
          <w:sz w:val="24"/>
        </w:rPr>
      </w:pPr>
    </w:p>
    <w:p w:rsidR="005C53B3" w:rsidRPr="005C53B3" w:rsidRDefault="005C53B3" w:rsidP="005C53B3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</w:rPr>
      </w:pPr>
      <w:r w:rsidRPr="005C53B3">
        <w:rPr>
          <w:rFonts w:cstheme="minorHAnsi"/>
          <w:sz w:val="24"/>
        </w:rPr>
        <w:t>Colocar el método de separación de fases correspondiente:</w:t>
      </w:r>
    </w:p>
    <w:p w:rsidR="005C53B3" w:rsidRPr="005C53B3" w:rsidRDefault="005C53B3" w:rsidP="005C53B3">
      <w:pPr>
        <w:pStyle w:val="Prrafodelista"/>
        <w:numPr>
          <w:ilvl w:val="0"/>
          <w:numId w:val="3"/>
        </w:numPr>
        <w:rPr>
          <w:rFonts w:cstheme="minorHAnsi"/>
          <w:sz w:val="24"/>
        </w:rPr>
      </w:pPr>
      <w:r w:rsidRPr="005C53B3">
        <w:rPr>
          <w:rFonts w:cstheme="minorHAnsi"/>
          <w:sz w:val="24"/>
        </w:rPr>
        <w:t>Solidos de diferentes tamaños como harina y trigo…………………..</w:t>
      </w:r>
    </w:p>
    <w:p w:rsidR="005C53B3" w:rsidRPr="005C53B3" w:rsidRDefault="005C53B3" w:rsidP="005C53B3">
      <w:pPr>
        <w:pStyle w:val="Prrafodelista"/>
        <w:numPr>
          <w:ilvl w:val="0"/>
          <w:numId w:val="3"/>
        </w:numPr>
        <w:rPr>
          <w:rFonts w:cstheme="minorHAnsi"/>
          <w:sz w:val="24"/>
        </w:rPr>
      </w:pPr>
      <w:r w:rsidRPr="005C53B3">
        <w:rPr>
          <w:rFonts w:cstheme="minorHAnsi"/>
          <w:sz w:val="24"/>
        </w:rPr>
        <w:t>Solidos de líquidos, realizar café y pasarlo por un papel de filtro……………….</w:t>
      </w:r>
    </w:p>
    <w:p w:rsidR="005C53B3" w:rsidRPr="005C53B3" w:rsidRDefault="005C53B3" w:rsidP="005C53B3">
      <w:pPr>
        <w:pStyle w:val="Prrafodelista"/>
        <w:numPr>
          <w:ilvl w:val="0"/>
          <w:numId w:val="3"/>
        </w:numPr>
        <w:rPr>
          <w:rFonts w:cstheme="minorHAnsi"/>
          <w:sz w:val="24"/>
        </w:rPr>
      </w:pPr>
      <w:r w:rsidRPr="005C53B3">
        <w:rPr>
          <w:rFonts w:cstheme="minorHAnsi"/>
          <w:sz w:val="24"/>
        </w:rPr>
        <w:t>Componentes con atracción magnética, imán y esponja de alambre…………………</w:t>
      </w:r>
    </w:p>
    <w:p w:rsidR="005C53B3" w:rsidRPr="005C53B3" w:rsidRDefault="005C53B3" w:rsidP="005C53B3">
      <w:pPr>
        <w:pStyle w:val="Prrafodelista"/>
        <w:numPr>
          <w:ilvl w:val="0"/>
          <w:numId w:val="3"/>
        </w:numPr>
        <w:rPr>
          <w:rFonts w:cstheme="minorHAnsi"/>
          <w:sz w:val="24"/>
        </w:rPr>
      </w:pPr>
      <w:r w:rsidRPr="005C53B3">
        <w:rPr>
          <w:rFonts w:cstheme="minorHAnsi"/>
          <w:sz w:val="24"/>
        </w:rPr>
        <w:t>Dos líquidos de diferentes densidades como el agua y el aceite………………</w:t>
      </w:r>
    </w:p>
    <w:p w:rsidR="005C53B3" w:rsidRPr="005C53B3" w:rsidRDefault="005C53B3" w:rsidP="005C53B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C53B3">
        <w:rPr>
          <w:rFonts w:cstheme="minorHAnsi"/>
          <w:sz w:val="24"/>
        </w:rPr>
        <w:t>Realizar el punto 18 y 19 de la pág. 19.</w:t>
      </w:r>
    </w:p>
    <w:p w:rsidR="005C53B3" w:rsidRPr="005C53B3" w:rsidRDefault="005C53B3" w:rsidP="005C53B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C53B3">
        <w:rPr>
          <w:rFonts w:cstheme="minorHAnsi"/>
          <w:sz w:val="24"/>
        </w:rPr>
        <w:t>¿En qué consiste la técnica de cromatografía?</w:t>
      </w:r>
    </w:p>
    <w:p w:rsidR="00B20781" w:rsidRPr="005C53B3" w:rsidRDefault="005C53B3" w:rsidP="005C53B3">
      <w:pPr>
        <w:pStyle w:val="Prrafodelista"/>
        <w:numPr>
          <w:ilvl w:val="0"/>
          <w:numId w:val="2"/>
        </w:numPr>
        <w:rPr>
          <w:rFonts w:cstheme="minorHAnsi"/>
          <w:sz w:val="24"/>
        </w:rPr>
      </w:pPr>
      <w:r w:rsidRPr="005C53B3">
        <w:rPr>
          <w:rFonts w:cstheme="minorHAnsi"/>
          <w:sz w:val="24"/>
        </w:rPr>
        <w:t xml:space="preserve">Definir evaporación, destilación y destilación fraccionada. </w:t>
      </w:r>
      <w:bookmarkStart w:id="0" w:name="_GoBack"/>
      <w:bookmarkEnd w:id="0"/>
    </w:p>
    <w:sectPr w:rsidR="00B20781" w:rsidRPr="005C53B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77" w:rsidRDefault="00197F77" w:rsidP="00EC2F9C">
      <w:pPr>
        <w:spacing w:after="0" w:line="240" w:lineRule="auto"/>
      </w:pPr>
      <w:r>
        <w:separator/>
      </w:r>
    </w:p>
  </w:endnote>
  <w:endnote w:type="continuationSeparator" w:id="0">
    <w:p w:rsidR="00197F77" w:rsidRDefault="00197F77" w:rsidP="00E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77" w:rsidRDefault="00197F77" w:rsidP="00EC2F9C">
      <w:pPr>
        <w:spacing w:after="0" w:line="240" w:lineRule="auto"/>
      </w:pPr>
      <w:r>
        <w:separator/>
      </w:r>
    </w:p>
  </w:footnote>
  <w:footnote w:type="continuationSeparator" w:id="0">
    <w:p w:rsidR="00197F77" w:rsidRDefault="00197F77" w:rsidP="00EC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9C" w:rsidRDefault="00EC2F9C">
    <w:pPr>
      <w:pStyle w:val="Encabezado"/>
    </w:pPr>
    <w:r>
      <w:rPr>
        <w:noProof/>
        <w:lang w:eastAsia="es-AR"/>
      </w:rPr>
      <w:drawing>
        <wp:inline distT="0" distB="0" distL="0" distR="0" wp14:anchorId="5EA5928C" wp14:editId="10F3E598">
          <wp:extent cx="561975" cy="58102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18" cy="580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F9C">
      <w:rPr>
        <w:noProof/>
        <w:lang w:eastAsia="es-AR"/>
      </w:rPr>
      <w:drawing>
        <wp:inline distT="0" distB="0" distL="0" distR="0" wp14:anchorId="733CCCB8" wp14:editId="7E869C4F">
          <wp:extent cx="1143000" cy="64206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555" cy="65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E9C"/>
    <w:multiLevelType w:val="hybridMultilevel"/>
    <w:tmpl w:val="6A0E3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0015B"/>
    <w:multiLevelType w:val="hybridMultilevel"/>
    <w:tmpl w:val="64905DE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16177"/>
    <w:multiLevelType w:val="hybridMultilevel"/>
    <w:tmpl w:val="0F465C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9C"/>
    <w:rsid w:val="00197F77"/>
    <w:rsid w:val="005C53B3"/>
    <w:rsid w:val="00B20781"/>
    <w:rsid w:val="00E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9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F9C"/>
  </w:style>
  <w:style w:type="paragraph" w:styleId="Piedepgina">
    <w:name w:val="footer"/>
    <w:basedOn w:val="Normal"/>
    <w:link w:val="PiedepginaCar"/>
    <w:uiPriority w:val="99"/>
    <w:unhideWhenUsed/>
    <w:rsid w:val="00EC2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F9C"/>
  </w:style>
  <w:style w:type="paragraph" w:styleId="Textodeglobo">
    <w:name w:val="Balloon Text"/>
    <w:basedOn w:val="Normal"/>
    <w:link w:val="TextodegloboCar"/>
    <w:uiPriority w:val="99"/>
    <w:semiHidden/>
    <w:unhideWhenUsed/>
    <w:rsid w:val="00EC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9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C2F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C2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EC2F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53B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9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F9C"/>
  </w:style>
  <w:style w:type="paragraph" w:styleId="Piedepgina">
    <w:name w:val="footer"/>
    <w:basedOn w:val="Normal"/>
    <w:link w:val="PiedepginaCar"/>
    <w:uiPriority w:val="99"/>
    <w:unhideWhenUsed/>
    <w:rsid w:val="00EC2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F9C"/>
  </w:style>
  <w:style w:type="paragraph" w:styleId="Textodeglobo">
    <w:name w:val="Balloon Text"/>
    <w:basedOn w:val="Normal"/>
    <w:link w:val="TextodegloboCar"/>
    <w:uiPriority w:val="99"/>
    <w:semiHidden/>
    <w:unhideWhenUsed/>
    <w:rsid w:val="00EC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9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C2F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C2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EC2F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53B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2025-04-10T22:11:00Z</dcterms:created>
  <dcterms:modified xsi:type="dcterms:W3CDTF">2025-04-10T22:31:00Z</dcterms:modified>
</cp:coreProperties>
</file>