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9A3F0" w14:textId="44C274ED" w:rsidR="00D16644" w:rsidRPr="009D1737" w:rsidRDefault="00D16644" w:rsidP="009D1737">
      <w:pPr>
        <w:rPr>
          <w:sz w:val="32"/>
          <w:szCs w:val="32"/>
        </w:rPr>
      </w:pPr>
      <w:bookmarkStart w:id="0" w:name="_GoBack"/>
      <w:bookmarkEnd w:id="0"/>
    </w:p>
    <w:p w14:paraId="3DF21D13" w14:textId="77777777" w:rsidR="009D1737" w:rsidRDefault="009D1737" w:rsidP="009D1737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PROGRAMA ANUAL 2024</w:t>
      </w:r>
    </w:p>
    <w:p w14:paraId="0C522D6F" w14:textId="77777777" w:rsidR="009D1737" w:rsidRPr="00AD5887" w:rsidRDefault="009D1737" w:rsidP="009D1737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47A5B265" w14:textId="77777777" w:rsidR="009D1737" w:rsidRPr="00AD5887" w:rsidRDefault="009D1737" w:rsidP="009D1737">
      <w:pPr>
        <w:rPr>
          <w:rFonts w:ascii="Arial" w:hAnsi="Arial" w:cs="Arial"/>
          <w:b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  <w:u w:val="single"/>
        </w:rPr>
        <w:t xml:space="preserve">ESTABLECIMIENTO: </w:t>
      </w:r>
      <w:r w:rsidRPr="00AD5887">
        <w:rPr>
          <w:rFonts w:ascii="Arial" w:hAnsi="Arial" w:cs="Arial"/>
          <w:color w:val="000000"/>
          <w:sz w:val="24"/>
          <w:szCs w:val="24"/>
        </w:rPr>
        <w:t>Instituto Juan Pablo II</w:t>
      </w:r>
      <w:r w:rsidRPr="00AD588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3AB9B9F0" w14:textId="77777777" w:rsidR="009D1737" w:rsidRPr="00AD5887" w:rsidRDefault="009D1737" w:rsidP="009D1737">
      <w:pPr>
        <w:rPr>
          <w:rFonts w:ascii="Arial" w:hAnsi="Arial" w:cs="Arial"/>
          <w:b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  <w:u w:val="single"/>
        </w:rPr>
        <w:t>ESPACIO CURRICULAR:</w:t>
      </w:r>
      <w:r w:rsidRPr="00AD588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D5887">
        <w:rPr>
          <w:rFonts w:ascii="Arial" w:hAnsi="Arial" w:cs="Arial"/>
          <w:color w:val="000000"/>
          <w:sz w:val="24"/>
          <w:szCs w:val="24"/>
        </w:rPr>
        <w:t>Físico-Química</w:t>
      </w:r>
    </w:p>
    <w:p w14:paraId="021EFF96" w14:textId="77777777" w:rsidR="009D1737" w:rsidRPr="00AD5887" w:rsidRDefault="009D1737" w:rsidP="009D1737">
      <w:pPr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  <w:u w:val="single"/>
        </w:rPr>
        <w:t>PROFESOR/A: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D5887">
        <w:rPr>
          <w:rFonts w:ascii="Arial" w:hAnsi="Arial" w:cs="Arial"/>
          <w:color w:val="000000"/>
          <w:sz w:val="24"/>
          <w:szCs w:val="24"/>
        </w:rPr>
        <w:t>Made Amira Zulema</w:t>
      </w:r>
    </w:p>
    <w:p w14:paraId="7A3FD755" w14:textId="77777777" w:rsidR="009D1737" w:rsidRPr="00AD5887" w:rsidRDefault="009D1737" w:rsidP="009D1737">
      <w:pPr>
        <w:rPr>
          <w:rFonts w:ascii="Arial" w:hAnsi="Arial" w:cs="Arial"/>
          <w:b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  <w:u w:val="single"/>
        </w:rPr>
        <w:t>CURSO:</w:t>
      </w:r>
      <w:r w:rsidRPr="00AD588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3°</w:t>
      </w:r>
      <w:r w:rsidRPr="00AD5887">
        <w:rPr>
          <w:rFonts w:ascii="Arial" w:hAnsi="Arial" w:cs="Arial"/>
          <w:color w:val="000000"/>
          <w:sz w:val="24"/>
          <w:szCs w:val="24"/>
        </w:rPr>
        <w:t xml:space="preserve"> año                                                              </w:t>
      </w:r>
      <w:r w:rsidRPr="00AD5887">
        <w:rPr>
          <w:rFonts w:ascii="Arial" w:hAnsi="Arial" w:cs="Arial"/>
          <w:color w:val="000000"/>
          <w:sz w:val="24"/>
          <w:szCs w:val="24"/>
          <w:u w:val="single"/>
        </w:rPr>
        <w:t>DIVISION</w:t>
      </w:r>
      <w:r w:rsidRPr="00A41B95">
        <w:rPr>
          <w:rFonts w:ascii="Arial" w:hAnsi="Arial" w:cs="Arial"/>
          <w:color w:val="000000"/>
          <w:sz w:val="24"/>
          <w:szCs w:val="24"/>
          <w:u w:val="single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“A y B”</w:t>
      </w:r>
    </w:p>
    <w:p w14:paraId="7E34E0C6" w14:textId="77777777" w:rsidR="009D1737" w:rsidRPr="00AD5887" w:rsidRDefault="009D1737" w:rsidP="009D1737">
      <w:pPr>
        <w:rPr>
          <w:rFonts w:ascii="Arial" w:hAnsi="Arial" w:cs="Arial"/>
          <w:b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  <w:u w:val="single"/>
        </w:rPr>
        <w:t>HORAS SEMANALES:</w:t>
      </w:r>
      <w:r w:rsidRPr="00AD588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120 minutos (3</w:t>
      </w:r>
      <w:r w:rsidRPr="00AD5887">
        <w:rPr>
          <w:rFonts w:ascii="Arial" w:hAnsi="Arial" w:cs="Arial"/>
          <w:color w:val="000000"/>
          <w:sz w:val="24"/>
          <w:szCs w:val="24"/>
        </w:rPr>
        <w:t>hs cátedra)</w:t>
      </w:r>
      <w:r w:rsidRPr="00AD588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4D9FF74D" w14:textId="77777777" w:rsidR="009D1737" w:rsidRDefault="009D1737" w:rsidP="009D1737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AD5887">
        <w:rPr>
          <w:rFonts w:ascii="Arial" w:hAnsi="Arial" w:cs="Arial"/>
          <w:color w:val="000000"/>
          <w:sz w:val="24"/>
          <w:szCs w:val="24"/>
          <w:u w:val="single"/>
        </w:rPr>
        <w:t>CONTENIDOS:</w:t>
      </w:r>
    </w:p>
    <w:p w14:paraId="0CDF2A0E" w14:textId="77777777" w:rsidR="009D1737" w:rsidRPr="00AD5887" w:rsidRDefault="009D1737" w:rsidP="009D1737">
      <w:pPr>
        <w:rPr>
          <w:rFonts w:ascii="Arial" w:hAnsi="Arial" w:cs="Arial"/>
          <w:color w:val="000000"/>
          <w:sz w:val="24"/>
          <w:szCs w:val="24"/>
          <w:u w:val="single"/>
        </w:rPr>
      </w:pPr>
    </w:p>
    <w:p w14:paraId="685D0FD5" w14:textId="77777777" w:rsidR="009D1737" w:rsidRDefault="009D1737" w:rsidP="009D1737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D588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UNIDAD N°1: </w:t>
      </w:r>
    </w:p>
    <w:p w14:paraId="553559C9" w14:textId="77777777" w:rsidR="009D1737" w:rsidRPr="004B0A6E" w:rsidRDefault="009D1737" w:rsidP="009D173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669">
        <w:rPr>
          <w:rFonts w:ascii="Arial" w:hAnsi="Arial" w:cs="Arial"/>
          <w:color w:val="000000"/>
          <w:sz w:val="24"/>
          <w:szCs w:val="24"/>
        </w:rPr>
        <w:t>Uniones químicas: regla del octeto. Electronegatividad. Compuestos iónicos. Representación de Lewis. Óxidos y sales. Polaridad de enlace. Formulas. Nombre y número de oxidación. Fuerzas intermoleculares. La TRePEV: postulados. Atracción dipolo-dipolo. Fuerzas de London. Dipolos transitorios. Tensión superficial. Puentes de hidrogeno. Enlace metálico.</w:t>
      </w:r>
      <w:r w:rsidRPr="000162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33669">
        <w:rPr>
          <w:rFonts w:ascii="Arial" w:hAnsi="Arial" w:cs="Arial"/>
          <w:color w:val="000000"/>
          <w:sz w:val="24"/>
          <w:szCs w:val="24"/>
        </w:rPr>
        <w:t>Ley de conservación de la masa y de los elementos. Reacciones químicas: reactivos y productos. Estequiometria. Velocidad de las reacciones químicas: cinética química. Catalizadores y biocatalizadores. Ácidos y bases: características, indicadores y escala. Procesos de óxido reducción. La corrosión metálica. Procesos endotérmicos y exotérmicos: la combustión, combustibles, el metano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AC25413" w14:textId="77777777" w:rsidR="009D1737" w:rsidRDefault="009D1737" w:rsidP="009D1737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C2057DD" w14:textId="77777777" w:rsidR="009D1737" w:rsidRDefault="009D1737" w:rsidP="009D173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D5887">
        <w:rPr>
          <w:rFonts w:ascii="Arial" w:hAnsi="Arial" w:cs="Arial"/>
          <w:b/>
          <w:color w:val="000000"/>
          <w:sz w:val="24"/>
          <w:szCs w:val="24"/>
          <w:u w:val="single"/>
        </w:rPr>
        <w:t>UNIDAD N°2: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4FD76F9C" w14:textId="77777777" w:rsidR="009D1737" w:rsidRPr="00016258" w:rsidRDefault="009D1737" w:rsidP="009D1737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75C8F">
        <w:rPr>
          <w:rFonts w:ascii="Arial" w:hAnsi="Arial" w:cs="Arial"/>
          <w:bCs/>
          <w:sz w:val="24"/>
          <w:szCs w:val="24"/>
        </w:rPr>
        <w:t xml:space="preserve">Escala de pH. Procesos de óxido- reducción. </w:t>
      </w:r>
      <w:r w:rsidRPr="00DA51AE">
        <w:rPr>
          <w:rFonts w:ascii="Arial" w:hAnsi="Arial" w:cs="Arial"/>
          <w:bCs/>
          <w:sz w:val="24"/>
          <w:szCs w:val="24"/>
        </w:rPr>
        <w:t xml:space="preserve">La corrosión metálica. </w:t>
      </w:r>
      <w:r w:rsidRPr="00C75C8F">
        <w:rPr>
          <w:rFonts w:ascii="Arial" w:hAnsi="Arial" w:cs="Arial"/>
          <w:bCs/>
          <w:sz w:val="24"/>
          <w:szCs w:val="24"/>
        </w:rPr>
        <w:t>Procesos endotérmicos y exotérmicos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75C8F">
        <w:rPr>
          <w:rFonts w:ascii="Arial" w:hAnsi="Arial" w:cs="Arial"/>
          <w:bCs/>
          <w:sz w:val="24"/>
          <w:szCs w:val="24"/>
        </w:rPr>
        <w:t xml:space="preserve">Temperatura:  escala de Celsius y escala de Kelvin. </w:t>
      </w:r>
      <w:r w:rsidRPr="00DA51AE">
        <w:rPr>
          <w:rFonts w:ascii="Arial" w:hAnsi="Arial" w:cs="Arial"/>
          <w:bCs/>
          <w:sz w:val="24"/>
          <w:szCs w:val="24"/>
        </w:rPr>
        <w:t xml:space="preserve">Intercambio y conservación de la energía: el calor, el trabajo y la radiación. </w:t>
      </w:r>
      <w:r w:rsidRPr="00C75C8F">
        <w:rPr>
          <w:rFonts w:ascii="Arial" w:hAnsi="Arial" w:cs="Arial"/>
          <w:bCs/>
          <w:sz w:val="24"/>
          <w:szCs w:val="24"/>
        </w:rPr>
        <w:t xml:space="preserve">Formas de transmisión de calor: conducción, convección y radiación. Cambios de estado. </w:t>
      </w:r>
      <w:r w:rsidRPr="00DA51AE">
        <w:rPr>
          <w:rFonts w:ascii="Arial" w:hAnsi="Arial" w:cs="Arial"/>
          <w:bCs/>
          <w:sz w:val="24"/>
          <w:szCs w:val="24"/>
        </w:rPr>
        <w:t>Radiación. Intercambio de energía por m</w:t>
      </w:r>
      <w:r>
        <w:rPr>
          <w:rFonts w:ascii="Arial" w:hAnsi="Arial" w:cs="Arial"/>
          <w:bCs/>
          <w:sz w:val="24"/>
          <w:szCs w:val="24"/>
        </w:rPr>
        <w:t xml:space="preserve">edio de ondas. Tipos de ondas. </w:t>
      </w:r>
      <w:r w:rsidRPr="00DA51AE">
        <w:rPr>
          <w:rFonts w:ascii="Arial" w:hAnsi="Arial" w:cs="Arial"/>
          <w:bCs/>
          <w:sz w:val="24"/>
          <w:szCs w:val="24"/>
        </w:rPr>
        <w:t>Frecuencia y periodo. Longitud de onda y velocidad de propagación.</w:t>
      </w:r>
      <w:r w:rsidRPr="00DA51AE">
        <w:t xml:space="preserve"> </w:t>
      </w:r>
      <w:r w:rsidRPr="00DA51AE">
        <w:rPr>
          <w:rFonts w:ascii="Arial" w:hAnsi="Arial" w:cs="Arial"/>
          <w:bCs/>
          <w:sz w:val="24"/>
          <w:szCs w:val="24"/>
        </w:rPr>
        <w:t xml:space="preserve">Reflexión y refracción. Difracción e interferencia. </w:t>
      </w:r>
      <w:r>
        <w:rPr>
          <w:rFonts w:ascii="Arial" w:hAnsi="Arial" w:cs="Arial"/>
          <w:bCs/>
          <w:sz w:val="24"/>
          <w:szCs w:val="24"/>
        </w:rPr>
        <w:t xml:space="preserve">Radiación luminosa. </w:t>
      </w:r>
    </w:p>
    <w:p w14:paraId="16E1819A" w14:textId="77777777" w:rsidR="009D1737" w:rsidRDefault="009D1737" w:rsidP="009D1737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D588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UNIDAD N° 3: </w:t>
      </w:r>
    </w:p>
    <w:p w14:paraId="6435A0D3" w14:textId="77777777" w:rsidR="009D1737" w:rsidRPr="00287410" w:rsidRDefault="009D1737" w:rsidP="009D173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75C8F"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 xml:space="preserve">pectro electromagnético: ondas de radio y televisión, microondas, radiación infrarroja, espectro visible, radiación ultravioleta, rayos X, radiación gamma. Emisión de radiación y energía absorbida. Cuerpo negro y espejos. Radiación y temperatura. Radiación de distintos elementos. </w:t>
      </w:r>
      <w:r w:rsidRPr="00287410">
        <w:rPr>
          <w:rFonts w:ascii="Arial" w:hAnsi="Arial" w:cs="Arial"/>
          <w:bCs/>
          <w:color w:val="000000"/>
          <w:sz w:val="24"/>
          <w:szCs w:val="24"/>
        </w:rPr>
        <w:t xml:space="preserve">Ejemplos espectro de emisión y absorción. Espectro de las estrellas. El </w:t>
      </w:r>
      <w:r>
        <w:rPr>
          <w:rFonts w:ascii="Arial" w:hAnsi="Arial" w:cs="Arial"/>
          <w:bCs/>
          <w:color w:val="000000"/>
          <w:sz w:val="24"/>
          <w:szCs w:val="24"/>
        </w:rPr>
        <w:t>efecto D</w:t>
      </w:r>
      <w:r w:rsidRPr="00287410">
        <w:rPr>
          <w:rFonts w:ascii="Arial" w:hAnsi="Arial" w:cs="Arial"/>
          <w:bCs/>
          <w:color w:val="000000"/>
          <w:sz w:val="24"/>
          <w:szCs w:val="24"/>
        </w:rPr>
        <w:t xml:space="preserve">oppler. Radiación solar. El efecto invernadero.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Desarrollo sustentable. Aprovechamiento de la energía solar. Sistemas de refrigeración. Enfriamiento por compresión. Ventiladores. Refrigeración renovable. </w:t>
      </w:r>
    </w:p>
    <w:p w14:paraId="78679B1C" w14:textId="77777777" w:rsidR="009D1737" w:rsidRDefault="009D1737" w:rsidP="009D1737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9B686EB" w14:textId="77777777" w:rsidR="009D1737" w:rsidRPr="00A70A74" w:rsidRDefault="009D1737" w:rsidP="009D1737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A70A74">
        <w:rPr>
          <w:rFonts w:ascii="Arial" w:hAnsi="Arial" w:cs="Arial"/>
          <w:color w:val="000000"/>
          <w:sz w:val="24"/>
          <w:szCs w:val="24"/>
          <w:u w:val="single"/>
        </w:rPr>
        <w:t>ESTRATEGIAS DIDACTICAS:</w:t>
      </w:r>
    </w:p>
    <w:p w14:paraId="2A62C80E" w14:textId="77777777" w:rsidR="009D1737" w:rsidRPr="00A41B95" w:rsidRDefault="009D1737" w:rsidP="009D1737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AA17D08" w14:textId="77777777" w:rsidR="009D1737" w:rsidRPr="009C1032" w:rsidRDefault="009D1737" w:rsidP="009D173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Análisis de texto.</w:t>
      </w:r>
    </w:p>
    <w:p w14:paraId="10465B60" w14:textId="77777777" w:rsidR="009D1737" w:rsidRPr="009C1032" w:rsidRDefault="009D1737" w:rsidP="009D173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Trabajos prácticos individuales y grupales.</w:t>
      </w:r>
    </w:p>
    <w:p w14:paraId="762C1F94" w14:textId="77777777" w:rsidR="009D1737" w:rsidRPr="009C1032" w:rsidRDefault="009D1737" w:rsidP="009D173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Debates.</w:t>
      </w:r>
    </w:p>
    <w:p w14:paraId="15C46954" w14:textId="77777777" w:rsidR="009D1737" w:rsidRPr="009C1032" w:rsidRDefault="009D1737" w:rsidP="009D173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Videos.</w:t>
      </w:r>
    </w:p>
    <w:p w14:paraId="2B097909" w14:textId="77777777" w:rsidR="009D1737" w:rsidRPr="009C1032" w:rsidRDefault="009D1737" w:rsidP="009D173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Exposiciones orales.</w:t>
      </w:r>
    </w:p>
    <w:p w14:paraId="2575069E" w14:textId="77777777" w:rsidR="009D1737" w:rsidRPr="009C1032" w:rsidRDefault="009D1737" w:rsidP="009D173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Lluvia de ideas.</w:t>
      </w:r>
    </w:p>
    <w:p w14:paraId="158BA5A8" w14:textId="77777777" w:rsidR="009D1737" w:rsidRPr="009C1032" w:rsidRDefault="009D1737" w:rsidP="009D1737">
      <w:pPr>
        <w:pStyle w:val="Prrafodelista"/>
        <w:numPr>
          <w:ilvl w:val="0"/>
          <w:numId w:val="15"/>
        </w:numPr>
        <w:jc w:val="both"/>
        <w:rPr>
          <w:rStyle w:val="Ttulo7Car"/>
        </w:rPr>
      </w:pPr>
      <w:r w:rsidRPr="009C1032">
        <w:rPr>
          <w:rFonts w:ascii="Arial" w:hAnsi="Arial" w:cs="Arial"/>
          <w:color w:val="000000"/>
          <w:sz w:val="24"/>
          <w:szCs w:val="24"/>
        </w:rPr>
        <w:t>Cuadros conceptuales y comparativos.</w:t>
      </w:r>
    </w:p>
    <w:p w14:paraId="295ED1BC" w14:textId="77777777" w:rsidR="009D1737" w:rsidRPr="009C1032" w:rsidRDefault="009D1737" w:rsidP="009D173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Ilustraciones.</w:t>
      </w:r>
    </w:p>
    <w:p w14:paraId="35A0D983" w14:textId="77777777" w:rsidR="009D1737" w:rsidRDefault="009D1737" w:rsidP="009D173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Trabajos prácticos de laboratorio.</w:t>
      </w:r>
    </w:p>
    <w:p w14:paraId="76C5439D" w14:textId="77777777" w:rsidR="009D1737" w:rsidRPr="009C1032" w:rsidRDefault="009D1737" w:rsidP="009D173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Salidas de campo estudiantiles.</w:t>
      </w:r>
    </w:p>
    <w:p w14:paraId="08BFD3C0" w14:textId="77777777" w:rsidR="009D1737" w:rsidRPr="009C1032" w:rsidRDefault="009D1737" w:rsidP="009D1737">
      <w:pPr>
        <w:pStyle w:val="Prrafodelista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422B2E03" w14:textId="77777777" w:rsidR="009D1737" w:rsidRPr="00A70A74" w:rsidRDefault="009D1737" w:rsidP="009D1737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A70A74">
        <w:rPr>
          <w:rFonts w:ascii="Arial" w:hAnsi="Arial" w:cs="Arial"/>
          <w:color w:val="000000"/>
          <w:sz w:val="24"/>
          <w:szCs w:val="24"/>
          <w:u w:val="single"/>
        </w:rPr>
        <w:t xml:space="preserve">RECURSOS DIDACTICOS: </w:t>
      </w:r>
    </w:p>
    <w:p w14:paraId="0D910AF3" w14:textId="77777777" w:rsidR="009D1737" w:rsidRDefault="009D1737" w:rsidP="009D173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Libro de trabajo.</w:t>
      </w:r>
    </w:p>
    <w:p w14:paraId="105DC84C" w14:textId="77777777" w:rsidR="009D1737" w:rsidRDefault="009D1737" w:rsidP="009D173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Ilustraciones.</w:t>
      </w:r>
    </w:p>
    <w:p w14:paraId="78D9D20A" w14:textId="77777777" w:rsidR="009D1737" w:rsidRDefault="009D1737" w:rsidP="009D173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Pizarra y felpas.</w:t>
      </w:r>
    </w:p>
    <w:p w14:paraId="575BBFF2" w14:textId="77777777" w:rsidR="009D1737" w:rsidRDefault="009D1737" w:rsidP="009D173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Proyector.</w:t>
      </w:r>
    </w:p>
    <w:p w14:paraId="75DF798F" w14:textId="77777777" w:rsidR="009D1737" w:rsidRDefault="009D1737" w:rsidP="009D173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Videos educativos.</w:t>
      </w:r>
    </w:p>
    <w:p w14:paraId="19474A34" w14:textId="77777777" w:rsidR="009D1737" w:rsidRPr="009C1032" w:rsidRDefault="009D1737" w:rsidP="009D1737">
      <w:pPr>
        <w:pStyle w:val="Prrafodelista"/>
        <w:jc w:val="both"/>
        <w:rPr>
          <w:rFonts w:ascii="Arial" w:hAnsi="Arial" w:cs="Arial"/>
          <w:color w:val="000000"/>
          <w:sz w:val="24"/>
          <w:szCs w:val="24"/>
        </w:rPr>
      </w:pPr>
    </w:p>
    <w:p w14:paraId="5EF66C0E" w14:textId="77777777" w:rsidR="009D1737" w:rsidRPr="00A70A74" w:rsidRDefault="009D1737" w:rsidP="009D17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A70A74">
        <w:rPr>
          <w:rFonts w:ascii="Arial" w:hAnsi="Arial" w:cs="Arial"/>
          <w:color w:val="000000"/>
          <w:sz w:val="24"/>
          <w:szCs w:val="24"/>
          <w:u w:val="single"/>
        </w:rPr>
        <w:t xml:space="preserve">EVALUACIÓN: </w:t>
      </w:r>
    </w:p>
    <w:p w14:paraId="2E9C33A6" w14:textId="77777777" w:rsidR="009D1737" w:rsidRPr="00A41B95" w:rsidRDefault="009D1737" w:rsidP="009D17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976239F" w14:textId="77777777" w:rsidR="009D1737" w:rsidRPr="00AD5887" w:rsidRDefault="009D1737" w:rsidP="009D173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Diagnóstica: </w:t>
      </w:r>
    </w:p>
    <w:p w14:paraId="04416D12" w14:textId="77777777" w:rsidR="009D1737" w:rsidRPr="00AD5887" w:rsidRDefault="009D1737" w:rsidP="009D17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Lluvia de ideas y trabajo práctico. </w:t>
      </w:r>
    </w:p>
    <w:p w14:paraId="5D020B00" w14:textId="77777777" w:rsidR="009D1737" w:rsidRDefault="009D1737" w:rsidP="009D17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326CF96F" w14:textId="77777777" w:rsidR="009D1737" w:rsidRPr="00AD5887" w:rsidRDefault="009D1737" w:rsidP="009D173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Formativa: </w:t>
      </w:r>
    </w:p>
    <w:p w14:paraId="19A9E986" w14:textId="77777777" w:rsidR="009D1737" w:rsidRPr="00AD5887" w:rsidRDefault="009D1737" w:rsidP="009D173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Continua, oral y formal mediante pruebas escritas de bases semiestructuradas y objetivas. </w:t>
      </w:r>
    </w:p>
    <w:p w14:paraId="2670771F" w14:textId="77777777" w:rsidR="009D1737" w:rsidRPr="00AD5887" w:rsidRDefault="009D1737" w:rsidP="009D173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>Presentación de trabajos prácticos.</w:t>
      </w:r>
    </w:p>
    <w:p w14:paraId="4396B801" w14:textId="77777777" w:rsidR="009D1737" w:rsidRPr="00AD5887" w:rsidRDefault="009D1737" w:rsidP="009D173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Presentación de carpetas. </w:t>
      </w:r>
    </w:p>
    <w:p w14:paraId="081DCCBE" w14:textId="77777777" w:rsidR="009D1737" w:rsidRPr="00AD5887" w:rsidRDefault="009D1737" w:rsidP="009D173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Participación en clase: personal y grupal. </w:t>
      </w:r>
    </w:p>
    <w:p w14:paraId="7A444859" w14:textId="77777777" w:rsidR="009D1737" w:rsidRDefault="009D1737" w:rsidP="009D173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Sumativa</w:t>
      </w:r>
      <w:r w:rsidRPr="00AD5887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2898686F" w14:textId="77777777" w:rsidR="009D1737" w:rsidRPr="00AD5887" w:rsidRDefault="009D1737" w:rsidP="009D17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se realizará a través de la aprobación de las siguientes instancias: </w:t>
      </w:r>
    </w:p>
    <w:p w14:paraId="79EB2597" w14:textId="77777777" w:rsidR="009D1737" w:rsidRPr="00AD5887" w:rsidRDefault="009D1737" w:rsidP="009D173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Prueba integral. </w:t>
      </w:r>
    </w:p>
    <w:p w14:paraId="4D0E05B2" w14:textId="77777777" w:rsidR="009D1737" w:rsidRPr="00AD5887" w:rsidRDefault="009D1737" w:rsidP="009D173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Evaluaciones Trimestrales </w:t>
      </w:r>
    </w:p>
    <w:p w14:paraId="2DFD509C" w14:textId="77777777" w:rsidR="009D1737" w:rsidRPr="00AD5887" w:rsidRDefault="009D1737" w:rsidP="009D173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Nota de carpeta. </w:t>
      </w:r>
    </w:p>
    <w:p w14:paraId="6A0A4D6E" w14:textId="77777777" w:rsidR="009D1737" w:rsidRPr="00AD5887" w:rsidRDefault="009D1737" w:rsidP="009D173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Presentación de trabajos. </w:t>
      </w:r>
    </w:p>
    <w:p w14:paraId="28497038" w14:textId="77777777" w:rsidR="009D1737" w:rsidRPr="00AD5887" w:rsidRDefault="009D1737" w:rsidP="009D173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Comportamiento en clases. </w:t>
      </w:r>
    </w:p>
    <w:p w14:paraId="2462E678" w14:textId="77777777" w:rsidR="009D1737" w:rsidRPr="00AD5887" w:rsidRDefault="009D1737" w:rsidP="009D173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Tareas grupales </w:t>
      </w:r>
    </w:p>
    <w:p w14:paraId="01304012" w14:textId="77777777" w:rsidR="009D1737" w:rsidRPr="00AD5887" w:rsidRDefault="009D1737" w:rsidP="009D17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3316A80A" w14:textId="77777777" w:rsidR="009D1737" w:rsidRPr="00607B2F" w:rsidRDefault="009D1737" w:rsidP="009D1737">
      <w:pPr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7B2F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 xml:space="preserve">BIBLIOGRAFÍA DOCENTE: </w:t>
      </w:r>
    </w:p>
    <w:p w14:paraId="073955A3" w14:textId="77777777" w:rsidR="009D1737" w:rsidRPr="00607B2F" w:rsidRDefault="009D1737" w:rsidP="009D1737">
      <w:pPr>
        <w:pStyle w:val="Default"/>
        <w:numPr>
          <w:ilvl w:val="0"/>
          <w:numId w:val="17"/>
        </w:numPr>
        <w:jc w:val="both"/>
        <w:rPr>
          <w:rFonts w:ascii="Arial" w:hAnsi="Arial" w:cs="Arial"/>
        </w:rPr>
      </w:pPr>
      <w:r w:rsidRPr="00607B2F">
        <w:rPr>
          <w:rFonts w:ascii="Arial" w:hAnsi="Arial" w:cs="Arial"/>
        </w:rPr>
        <w:t>Chang, R. (2021). Química. (13 edición). Ed. Mcgraw Hill Interamericana.</w:t>
      </w:r>
    </w:p>
    <w:p w14:paraId="3D971090" w14:textId="77777777" w:rsidR="009D1737" w:rsidRPr="00607B2F" w:rsidRDefault="009D1737" w:rsidP="009D1737">
      <w:pPr>
        <w:pStyle w:val="Default"/>
        <w:numPr>
          <w:ilvl w:val="0"/>
          <w:numId w:val="17"/>
        </w:numPr>
        <w:jc w:val="both"/>
        <w:rPr>
          <w:rFonts w:ascii="Arial" w:hAnsi="Arial" w:cs="Arial"/>
        </w:rPr>
      </w:pPr>
      <w:r w:rsidRPr="00607B2F">
        <w:rPr>
          <w:rFonts w:ascii="Arial" w:hAnsi="Arial" w:cs="Arial"/>
        </w:rPr>
        <w:t>Giancoli, D. (2006) Física: principios con aplicaciones (Sexta edición). Ed. Pearson.</w:t>
      </w:r>
    </w:p>
    <w:p w14:paraId="67634B4D" w14:textId="77777777" w:rsidR="009D1737" w:rsidRDefault="009D1737" w:rsidP="009D1737">
      <w:pPr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</w:p>
    <w:p w14:paraId="674CA92E" w14:textId="77777777" w:rsidR="009D1737" w:rsidRPr="00607B2F" w:rsidRDefault="009D1737" w:rsidP="009D1737">
      <w:pPr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607B2F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 xml:space="preserve">BIBLIOGRAFIA ALUMNO: </w:t>
      </w:r>
    </w:p>
    <w:p w14:paraId="03032C3F" w14:textId="77777777" w:rsidR="009D1737" w:rsidRPr="00607B2F" w:rsidRDefault="009D1737" w:rsidP="009D173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07B2F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Bulwik, M. y Rubinstein, J. (2022). Activados Física y Química II: Modelos Atómicos. Tabla periódica. Uniones químicas e Intermoleculares. Reacciones Química y Nucleares. Calorimetría y Transmisión de Calor. Radiaciones. Ed.: Puerto de Palos.</w:t>
      </w:r>
    </w:p>
    <w:p w14:paraId="2BC51AE5" w14:textId="77777777" w:rsidR="009D1737" w:rsidRPr="004B0A6E" w:rsidRDefault="009D1737" w:rsidP="009D173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3A58AE6" w14:textId="77777777" w:rsidR="009D1737" w:rsidRPr="00D27546" w:rsidRDefault="009D1737" w:rsidP="009D1737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6901658" w14:textId="384A9387" w:rsidR="002433DB" w:rsidRPr="0041453C" w:rsidRDefault="002433DB" w:rsidP="00DE0437">
      <w:pPr>
        <w:pStyle w:val="Prrafodelista"/>
        <w:ind w:left="1080"/>
        <w:rPr>
          <w:rFonts w:ascii="Arial" w:eastAsia="Times New Roman" w:hAnsi="Arial" w:cs="Arial"/>
          <w:sz w:val="24"/>
          <w:szCs w:val="24"/>
        </w:rPr>
      </w:pPr>
    </w:p>
    <w:sectPr w:rsidR="002433DB" w:rsidRPr="0041453C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C300A" w14:textId="77777777" w:rsidR="00F1114E" w:rsidRDefault="00F1114E" w:rsidP="003C0D6D">
      <w:pPr>
        <w:spacing w:after="0" w:line="240" w:lineRule="auto"/>
      </w:pPr>
      <w:r>
        <w:separator/>
      </w:r>
    </w:p>
  </w:endnote>
  <w:endnote w:type="continuationSeparator" w:id="0">
    <w:p w14:paraId="2852DDBB" w14:textId="77777777" w:rsidR="00F1114E" w:rsidRDefault="00F1114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Gadug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A32D1" w14:textId="77777777" w:rsidR="00F1114E" w:rsidRDefault="00F1114E" w:rsidP="003C0D6D">
      <w:pPr>
        <w:spacing w:after="0" w:line="240" w:lineRule="auto"/>
      </w:pPr>
      <w:r>
        <w:separator/>
      </w:r>
    </w:p>
  </w:footnote>
  <w:footnote w:type="continuationSeparator" w:id="0">
    <w:p w14:paraId="7530E00B" w14:textId="77777777" w:rsidR="00F1114E" w:rsidRDefault="00F1114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1114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1114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1114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1114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53A"/>
    <w:multiLevelType w:val="hybridMultilevel"/>
    <w:tmpl w:val="F566D5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8693E"/>
    <w:multiLevelType w:val="hybridMultilevel"/>
    <w:tmpl w:val="9BDEFE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09B0"/>
    <w:multiLevelType w:val="hybridMultilevel"/>
    <w:tmpl w:val="7B12EE80"/>
    <w:lvl w:ilvl="0" w:tplc="8778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705DE"/>
    <w:multiLevelType w:val="hybridMultilevel"/>
    <w:tmpl w:val="AD0404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E1A07"/>
    <w:multiLevelType w:val="hybridMultilevel"/>
    <w:tmpl w:val="42062A3E"/>
    <w:lvl w:ilvl="0" w:tplc="8946E896">
      <w:start w:val="1"/>
      <w:numFmt w:val="decimal"/>
      <w:lvlText w:val="%1-"/>
      <w:lvlJc w:val="left"/>
      <w:pPr>
        <w:ind w:left="1080" w:hanging="360"/>
      </w:pPr>
      <w:rPr>
        <w:rFonts w:ascii="Amasis MT Pro" w:eastAsia="Times New Roman" w:hAnsi="Amasis MT Pro" w:cs="Times New Roman"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4B024E"/>
    <w:multiLevelType w:val="multilevel"/>
    <w:tmpl w:val="2C1EF2F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B784F"/>
    <w:multiLevelType w:val="hybridMultilevel"/>
    <w:tmpl w:val="B31A70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D32AB"/>
    <w:multiLevelType w:val="hybridMultilevel"/>
    <w:tmpl w:val="33E4331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60916"/>
    <w:multiLevelType w:val="multilevel"/>
    <w:tmpl w:val="9266C3E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934A3"/>
    <w:multiLevelType w:val="hybridMultilevel"/>
    <w:tmpl w:val="2A0A1B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213E9"/>
    <w:multiLevelType w:val="hybridMultilevel"/>
    <w:tmpl w:val="EE084F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53E23"/>
    <w:multiLevelType w:val="multilevel"/>
    <w:tmpl w:val="FDAEA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E7F2C5B"/>
    <w:multiLevelType w:val="multilevel"/>
    <w:tmpl w:val="A14C6BD4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14"/>
  </w:num>
  <w:num w:numId="10">
    <w:abstractNumId w:val="13"/>
  </w:num>
  <w:num w:numId="11">
    <w:abstractNumId w:val="16"/>
  </w:num>
  <w:num w:numId="12">
    <w:abstractNumId w:val="12"/>
  </w:num>
  <w:num w:numId="13">
    <w:abstractNumId w:val="6"/>
  </w:num>
  <w:num w:numId="14">
    <w:abstractNumId w:val="17"/>
  </w:num>
  <w:num w:numId="15">
    <w:abstractNumId w:val="15"/>
  </w:num>
  <w:num w:numId="16">
    <w:abstractNumId w:val="4"/>
  </w:num>
  <w:num w:numId="17">
    <w:abstractNumId w:val="9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C1D"/>
    <w:rsid w:val="00002085"/>
    <w:rsid w:val="000049BC"/>
    <w:rsid w:val="00011714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037"/>
    <w:rsid w:val="00062DD3"/>
    <w:rsid w:val="00067878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64"/>
    <w:rsid w:val="000D7CAD"/>
    <w:rsid w:val="000E31AD"/>
    <w:rsid w:val="000E4476"/>
    <w:rsid w:val="000E4858"/>
    <w:rsid w:val="000E5C75"/>
    <w:rsid w:val="000E6623"/>
    <w:rsid w:val="000F12E8"/>
    <w:rsid w:val="00100821"/>
    <w:rsid w:val="00106106"/>
    <w:rsid w:val="00107395"/>
    <w:rsid w:val="00107F6F"/>
    <w:rsid w:val="00117A05"/>
    <w:rsid w:val="00121DCB"/>
    <w:rsid w:val="00137131"/>
    <w:rsid w:val="001404C8"/>
    <w:rsid w:val="00143B11"/>
    <w:rsid w:val="00155A6A"/>
    <w:rsid w:val="001623DB"/>
    <w:rsid w:val="00162D4B"/>
    <w:rsid w:val="00166818"/>
    <w:rsid w:val="00171B1E"/>
    <w:rsid w:val="00174394"/>
    <w:rsid w:val="001850A5"/>
    <w:rsid w:val="0019597C"/>
    <w:rsid w:val="001A14C8"/>
    <w:rsid w:val="001A1AF3"/>
    <w:rsid w:val="001A3C0F"/>
    <w:rsid w:val="001A546D"/>
    <w:rsid w:val="001A748C"/>
    <w:rsid w:val="001B0797"/>
    <w:rsid w:val="001B1210"/>
    <w:rsid w:val="001B3FBE"/>
    <w:rsid w:val="001B67B0"/>
    <w:rsid w:val="001B750C"/>
    <w:rsid w:val="001C0CFA"/>
    <w:rsid w:val="001C2FA4"/>
    <w:rsid w:val="001D3D20"/>
    <w:rsid w:val="001E6DBD"/>
    <w:rsid w:val="001E7FDE"/>
    <w:rsid w:val="00200045"/>
    <w:rsid w:val="0020245F"/>
    <w:rsid w:val="00204726"/>
    <w:rsid w:val="00210440"/>
    <w:rsid w:val="00220527"/>
    <w:rsid w:val="0022499F"/>
    <w:rsid w:val="00224F06"/>
    <w:rsid w:val="00225560"/>
    <w:rsid w:val="00231B71"/>
    <w:rsid w:val="002414E4"/>
    <w:rsid w:val="002433DB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0CE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408A"/>
    <w:rsid w:val="00315A73"/>
    <w:rsid w:val="003216E0"/>
    <w:rsid w:val="003251C8"/>
    <w:rsid w:val="00335382"/>
    <w:rsid w:val="003574C9"/>
    <w:rsid w:val="00361327"/>
    <w:rsid w:val="00362622"/>
    <w:rsid w:val="00363CF9"/>
    <w:rsid w:val="0036645B"/>
    <w:rsid w:val="00376778"/>
    <w:rsid w:val="0038286F"/>
    <w:rsid w:val="00396A5C"/>
    <w:rsid w:val="003A4471"/>
    <w:rsid w:val="003A44D2"/>
    <w:rsid w:val="003A7B68"/>
    <w:rsid w:val="003B2991"/>
    <w:rsid w:val="003C0D6D"/>
    <w:rsid w:val="003C75CA"/>
    <w:rsid w:val="003C7642"/>
    <w:rsid w:val="003E1687"/>
    <w:rsid w:val="003E36F0"/>
    <w:rsid w:val="003E3761"/>
    <w:rsid w:val="003E719A"/>
    <w:rsid w:val="003E7D05"/>
    <w:rsid w:val="003F05FF"/>
    <w:rsid w:val="003F06DB"/>
    <w:rsid w:val="003F3580"/>
    <w:rsid w:val="00406D3C"/>
    <w:rsid w:val="0041453C"/>
    <w:rsid w:val="00433A81"/>
    <w:rsid w:val="004368EF"/>
    <w:rsid w:val="0044052E"/>
    <w:rsid w:val="00446174"/>
    <w:rsid w:val="00457865"/>
    <w:rsid w:val="004616D4"/>
    <w:rsid w:val="00464FD7"/>
    <w:rsid w:val="004746C8"/>
    <w:rsid w:val="00481505"/>
    <w:rsid w:val="00484ABC"/>
    <w:rsid w:val="00496BA3"/>
    <w:rsid w:val="004A3034"/>
    <w:rsid w:val="004A6BF3"/>
    <w:rsid w:val="004B2FC9"/>
    <w:rsid w:val="004B619B"/>
    <w:rsid w:val="004C00A4"/>
    <w:rsid w:val="004C5497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3783E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A050B"/>
    <w:rsid w:val="005B226E"/>
    <w:rsid w:val="005B2721"/>
    <w:rsid w:val="005C0B19"/>
    <w:rsid w:val="005C13D9"/>
    <w:rsid w:val="005C32B7"/>
    <w:rsid w:val="005C7009"/>
    <w:rsid w:val="005C7851"/>
    <w:rsid w:val="005D3352"/>
    <w:rsid w:val="005D4EE4"/>
    <w:rsid w:val="005D74BC"/>
    <w:rsid w:val="005E47F0"/>
    <w:rsid w:val="005E5E57"/>
    <w:rsid w:val="005F74A7"/>
    <w:rsid w:val="00606701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7C04"/>
    <w:rsid w:val="006B1DFC"/>
    <w:rsid w:val="006C1A48"/>
    <w:rsid w:val="006C1E3C"/>
    <w:rsid w:val="006C2D01"/>
    <w:rsid w:val="006C3FED"/>
    <w:rsid w:val="006C551B"/>
    <w:rsid w:val="006C6232"/>
    <w:rsid w:val="006D19DA"/>
    <w:rsid w:val="006E0CDD"/>
    <w:rsid w:val="006F06C8"/>
    <w:rsid w:val="006F2EED"/>
    <w:rsid w:val="006F4E77"/>
    <w:rsid w:val="006F608C"/>
    <w:rsid w:val="007018BA"/>
    <w:rsid w:val="007031C8"/>
    <w:rsid w:val="00705C7A"/>
    <w:rsid w:val="00705ED9"/>
    <w:rsid w:val="00707CB3"/>
    <w:rsid w:val="00727137"/>
    <w:rsid w:val="00730243"/>
    <w:rsid w:val="007328E1"/>
    <w:rsid w:val="007349C4"/>
    <w:rsid w:val="00736BCF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80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BE3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5C6E"/>
    <w:rsid w:val="009B614C"/>
    <w:rsid w:val="009B6DD5"/>
    <w:rsid w:val="009C2A70"/>
    <w:rsid w:val="009C7CEA"/>
    <w:rsid w:val="009D05BE"/>
    <w:rsid w:val="009D1737"/>
    <w:rsid w:val="009D1F0F"/>
    <w:rsid w:val="009D3393"/>
    <w:rsid w:val="009E41F8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26154"/>
    <w:rsid w:val="00A44DA5"/>
    <w:rsid w:val="00A47F7F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A581B"/>
    <w:rsid w:val="00AB24E7"/>
    <w:rsid w:val="00AB68BC"/>
    <w:rsid w:val="00AB6F83"/>
    <w:rsid w:val="00AC0534"/>
    <w:rsid w:val="00AC2726"/>
    <w:rsid w:val="00AC434F"/>
    <w:rsid w:val="00AC44CA"/>
    <w:rsid w:val="00AC6F2A"/>
    <w:rsid w:val="00AE1E03"/>
    <w:rsid w:val="00AF1E74"/>
    <w:rsid w:val="00AF44BC"/>
    <w:rsid w:val="00AF6B6B"/>
    <w:rsid w:val="00B2233C"/>
    <w:rsid w:val="00B32EE8"/>
    <w:rsid w:val="00B3358D"/>
    <w:rsid w:val="00B345E7"/>
    <w:rsid w:val="00B36A75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0E17"/>
    <w:rsid w:val="00B7142F"/>
    <w:rsid w:val="00B72FFD"/>
    <w:rsid w:val="00B76962"/>
    <w:rsid w:val="00B84EF5"/>
    <w:rsid w:val="00B8799F"/>
    <w:rsid w:val="00B9325B"/>
    <w:rsid w:val="00B96E76"/>
    <w:rsid w:val="00BA16FF"/>
    <w:rsid w:val="00BA3768"/>
    <w:rsid w:val="00BA4069"/>
    <w:rsid w:val="00BA7B7B"/>
    <w:rsid w:val="00BB09A2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08"/>
    <w:rsid w:val="00C20982"/>
    <w:rsid w:val="00C225A5"/>
    <w:rsid w:val="00C24696"/>
    <w:rsid w:val="00C32B4B"/>
    <w:rsid w:val="00C61EE2"/>
    <w:rsid w:val="00C63531"/>
    <w:rsid w:val="00C80315"/>
    <w:rsid w:val="00C91198"/>
    <w:rsid w:val="00C97438"/>
    <w:rsid w:val="00CA1CC9"/>
    <w:rsid w:val="00CA1EFE"/>
    <w:rsid w:val="00CA5A88"/>
    <w:rsid w:val="00CB2815"/>
    <w:rsid w:val="00CB327F"/>
    <w:rsid w:val="00CB65BF"/>
    <w:rsid w:val="00CC110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5847"/>
    <w:rsid w:val="00CF6ED0"/>
    <w:rsid w:val="00CF79B5"/>
    <w:rsid w:val="00D0306A"/>
    <w:rsid w:val="00D03B76"/>
    <w:rsid w:val="00D1126D"/>
    <w:rsid w:val="00D12A98"/>
    <w:rsid w:val="00D16644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A55AB"/>
    <w:rsid w:val="00DB07C7"/>
    <w:rsid w:val="00DB24D8"/>
    <w:rsid w:val="00DB2CA2"/>
    <w:rsid w:val="00DB3B1C"/>
    <w:rsid w:val="00DB42A0"/>
    <w:rsid w:val="00DC0C1B"/>
    <w:rsid w:val="00DC2580"/>
    <w:rsid w:val="00DD399D"/>
    <w:rsid w:val="00DD3CB7"/>
    <w:rsid w:val="00DE0437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7E7E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111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77D3E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C236E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9D1737"/>
    <w:rPr>
      <w:rFonts w:ascii="Calibri" w:eastAsia="Calibri" w:hAnsi="Calibri" w:cs="Calibri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D17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tulo7Car">
    <w:name w:val="Título 7 Car"/>
    <w:basedOn w:val="Fuentedeprrafopredeter"/>
    <w:link w:val="Ttulo7"/>
    <w:uiPriority w:val="9"/>
    <w:rsid w:val="009D1737"/>
    <w:rPr>
      <w:rFonts w:asciiTheme="majorHAnsi" w:eastAsiaTheme="majorEastAsia" w:hAnsiTheme="majorHAnsi" w:cstheme="majorBidi"/>
      <w:i/>
      <w:iCs/>
      <w:color w:val="1F3763" w:themeColor="accent1" w:themeShade="7F"/>
      <w:lang w:eastAsia="es-AR"/>
    </w:rPr>
  </w:style>
  <w:style w:type="paragraph" w:customStyle="1" w:styleId="Default">
    <w:name w:val="Default"/>
    <w:rsid w:val="009D1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275D1-2F6C-4AE2-A872-90328DD7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2024-12-06T01:13:00Z</dcterms:created>
  <dcterms:modified xsi:type="dcterms:W3CDTF">2024-12-06T01:13:00Z</dcterms:modified>
</cp:coreProperties>
</file>