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0048" w14:textId="77777777" w:rsidR="00362468" w:rsidRDefault="00747888" w:rsidP="00362468">
      <w:pPr>
        <w:jc w:val="center"/>
        <w:rPr>
          <w:rFonts w:ascii="Arial" w:hAnsi="Arial" w:cs="Arial"/>
          <w:b/>
          <w:color w:val="000000"/>
          <w:sz w:val="24"/>
          <w:szCs w:val="24"/>
          <w:u w:val="single"/>
        </w:rPr>
      </w:pPr>
      <w:r>
        <w:rPr>
          <w:rFonts w:ascii="Arial" w:hAnsi="Arial" w:cs="Arial"/>
          <w:sz w:val="24"/>
          <w:szCs w:val="24"/>
        </w:rPr>
        <w:br/>
      </w:r>
      <w:r w:rsidR="00362468">
        <w:rPr>
          <w:rFonts w:ascii="Arial" w:hAnsi="Arial" w:cs="Arial"/>
          <w:b/>
          <w:color w:val="000000"/>
          <w:sz w:val="24"/>
          <w:szCs w:val="24"/>
          <w:u w:val="single"/>
        </w:rPr>
        <w:t>PROGRAMA ANUAL 2024</w:t>
      </w:r>
    </w:p>
    <w:p w14:paraId="22079BE8" w14:textId="77777777" w:rsidR="00362468" w:rsidRDefault="00362468" w:rsidP="00362468">
      <w:pPr>
        <w:rPr>
          <w:rFonts w:ascii="Arial" w:hAnsi="Arial" w:cs="Arial"/>
          <w:b/>
          <w:color w:val="000000"/>
          <w:sz w:val="24"/>
          <w:szCs w:val="24"/>
          <w:u w:val="single"/>
        </w:rPr>
      </w:pPr>
    </w:p>
    <w:p w14:paraId="18F4CD47" w14:textId="77777777" w:rsidR="00362468" w:rsidRPr="002761B2" w:rsidRDefault="00362468" w:rsidP="00362468">
      <w:pPr>
        <w:rPr>
          <w:rFonts w:ascii="Arial" w:hAnsi="Arial" w:cs="Arial"/>
          <w:b/>
          <w:color w:val="000000"/>
          <w:sz w:val="24"/>
          <w:szCs w:val="24"/>
        </w:rPr>
      </w:pPr>
      <w:r w:rsidRPr="002761B2">
        <w:rPr>
          <w:rFonts w:ascii="Arial" w:hAnsi="Arial" w:cs="Arial"/>
          <w:color w:val="000000"/>
          <w:sz w:val="24"/>
          <w:szCs w:val="24"/>
          <w:u w:val="single"/>
        </w:rPr>
        <w:t xml:space="preserve">ESTABLECIMIENTO: </w:t>
      </w:r>
      <w:r w:rsidRPr="002761B2">
        <w:rPr>
          <w:rFonts w:ascii="Arial" w:hAnsi="Arial" w:cs="Arial"/>
          <w:color w:val="000000"/>
          <w:sz w:val="24"/>
          <w:szCs w:val="24"/>
        </w:rPr>
        <w:t>Instituto Juan Pablo II</w:t>
      </w:r>
      <w:r w:rsidRPr="002761B2">
        <w:rPr>
          <w:rFonts w:ascii="Arial" w:hAnsi="Arial" w:cs="Arial"/>
          <w:b/>
          <w:color w:val="000000"/>
          <w:sz w:val="24"/>
          <w:szCs w:val="24"/>
        </w:rPr>
        <w:t xml:space="preserve"> </w:t>
      </w:r>
    </w:p>
    <w:p w14:paraId="0273E6E7" w14:textId="77777777" w:rsidR="00362468" w:rsidRPr="002761B2" w:rsidRDefault="00362468" w:rsidP="00362468">
      <w:pPr>
        <w:rPr>
          <w:rFonts w:ascii="Arial" w:hAnsi="Arial" w:cs="Arial"/>
          <w:b/>
          <w:color w:val="000000"/>
          <w:sz w:val="24"/>
          <w:szCs w:val="24"/>
        </w:rPr>
      </w:pPr>
      <w:r w:rsidRPr="002761B2">
        <w:rPr>
          <w:rFonts w:ascii="Arial" w:hAnsi="Arial" w:cs="Arial"/>
          <w:color w:val="000000"/>
          <w:sz w:val="24"/>
          <w:szCs w:val="24"/>
          <w:u w:val="single"/>
        </w:rPr>
        <w:t>ESPACIO CURRICULAR:</w:t>
      </w:r>
      <w:r w:rsidRPr="002761B2">
        <w:rPr>
          <w:rFonts w:ascii="Arial" w:hAnsi="Arial" w:cs="Arial"/>
          <w:b/>
          <w:color w:val="000000"/>
          <w:sz w:val="24"/>
          <w:szCs w:val="24"/>
        </w:rPr>
        <w:t xml:space="preserve"> </w:t>
      </w:r>
      <w:r w:rsidRPr="002761B2">
        <w:rPr>
          <w:rFonts w:ascii="Arial" w:hAnsi="Arial" w:cs="Arial"/>
          <w:color w:val="000000"/>
          <w:sz w:val="24"/>
          <w:szCs w:val="24"/>
        </w:rPr>
        <w:t xml:space="preserve">Biología </w:t>
      </w:r>
    </w:p>
    <w:p w14:paraId="336DD1AF" w14:textId="77777777" w:rsidR="00362468" w:rsidRPr="002761B2" w:rsidRDefault="00362468" w:rsidP="00362468">
      <w:pPr>
        <w:rPr>
          <w:rFonts w:ascii="Arial" w:hAnsi="Arial" w:cs="Arial"/>
          <w:b/>
          <w:color w:val="000000"/>
          <w:sz w:val="24"/>
          <w:szCs w:val="24"/>
        </w:rPr>
      </w:pPr>
      <w:r w:rsidRPr="002761B2">
        <w:rPr>
          <w:rFonts w:ascii="Arial" w:hAnsi="Arial" w:cs="Arial"/>
          <w:color w:val="000000"/>
          <w:sz w:val="24"/>
          <w:szCs w:val="24"/>
          <w:u w:val="single"/>
        </w:rPr>
        <w:t>PROFESOR/A:</w:t>
      </w:r>
      <w:r w:rsidRPr="002761B2">
        <w:rPr>
          <w:rFonts w:ascii="Arial" w:hAnsi="Arial" w:cs="Arial"/>
          <w:b/>
          <w:color w:val="000000"/>
          <w:sz w:val="24"/>
          <w:szCs w:val="24"/>
        </w:rPr>
        <w:t xml:space="preserve"> </w:t>
      </w:r>
      <w:r w:rsidRPr="002761B2">
        <w:rPr>
          <w:rFonts w:ascii="Arial" w:hAnsi="Arial" w:cs="Arial"/>
          <w:color w:val="000000"/>
          <w:sz w:val="24"/>
          <w:szCs w:val="24"/>
        </w:rPr>
        <w:t>Made Amira Zulema</w:t>
      </w:r>
      <w:r w:rsidRPr="002761B2">
        <w:rPr>
          <w:rFonts w:ascii="Arial" w:hAnsi="Arial" w:cs="Arial"/>
          <w:b/>
          <w:color w:val="000000"/>
          <w:sz w:val="24"/>
          <w:szCs w:val="24"/>
        </w:rPr>
        <w:t xml:space="preserve"> </w:t>
      </w:r>
    </w:p>
    <w:p w14:paraId="1711EF09" w14:textId="77777777" w:rsidR="00362468" w:rsidRPr="002761B2" w:rsidRDefault="00362468" w:rsidP="00362468">
      <w:pPr>
        <w:rPr>
          <w:rFonts w:ascii="Arial" w:hAnsi="Arial" w:cs="Arial"/>
          <w:b/>
          <w:color w:val="000000"/>
          <w:sz w:val="24"/>
          <w:szCs w:val="24"/>
        </w:rPr>
      </w:pPr>
      <w:r w:rsidRPr="002761B2">
        <w:rPr>
          <w:rFonts w:ascii="Arial" w:hAnsi="Arial" w:cs="Arial"/>
          <w:color w:val="000000"/>
          <w:sz w:val="24"/>
          <w:szCs w:val="24"/>
          <w:u w:val="single"/>
        </w:rPr>
        <w:t>CURSO:</w:t>
      </w:r>
      <w:r w:rsidRPr="002761B2">
        <w:rPr>
          <w:rFonts w:ascii="Arial" w:hAnsi="Arial" w:cs="Arial"/>
          <w:b/>
          <w:color w:val="000000"/>
          <w:sz w:val="24"/>
          <w:szCs w:val="24"/>
        </w:rPr>
        <w:t xml:space="preserve"> </w:t>
      </w:r>
      <w:r w:rsidRPr="002761B2">
        <w:rPr>
          <w:rFonts w:ascii="Arial" w:hAnsi="Arial" w:cs="Arial"/>
          <w:color w:val="000000"/>
          <w:sz w:val="24"/>
          <w:szCs w:val="24"/>
        </w:rPr>
        <w:t xml:space="preserve">1er año                                                              </w:t>
      </w:r>
      <w:r w:rsidRPr="002761B2">
        <w:rPr>
          <w:rFonts w:ascii="Arial" w:hAnsi="Arial" w:cs="Arial"/>
          <w:color w:val="000000"/>
          <w:sz w:val="24"/>
          <w:szCs w:val="24"/>
          <w:u w:val="single"/>
        </w:rPr>
        <w:t>DIVISION:</w:t>
      </w:r>
      <w:r w:rsidRPr="002761B2">
        <w:rPr>
          <w:rFonts w:ascii="Arial" w:hAnsi="Arial" w:cs="Arial"/>
          <w:b/>
          <w:color w:val="000000"/>
          <w:sz w:val="24"/>
          <w:szCs w:val="24"/>
        </w:rPr>
        <w:t xml:space="preserve"> </w:t>
      </w:r>
      <w:r>
        <w:rPr>
          <w:rFonts w:ascii="Arial" w:hAnsi="Arial" w:cs="Arial"/>
          <w:b/>
          <w:color w:val="000000"/>
          <w:sz w:val="24"/>
          <w:szCs w:val="24"/>
        </w:rPr>
        <w:t>“</w:t>
      </w:r>
      <w:r w:rsidRPr="002761B2">
        <w:rPr>
          <w:rFonts w:ascii="Arial" w:hAnsi="Arial" w:cs="Arial"/>
          <w:color w:val="000000"/>
          <w:sz w:val="24"/>
          <w:szCs w:val="24"/>
        </w:rPr>
        <w:t>A</w:t>
      </w:r>
      <w:r>
        <w:rPr>
          <w:rFonts w:ascii="Arial" w:hAnsi="Arial" w:cs="Arial"/>
          <w:color w:val="000000"/>
          <w:sz w:val="24"/>
          <w:szCs w:val="24"/>
        </w:rPr>
        <w:t xml:space="preserve"> y B”</w:t>
      </w:r>
    </w:p>
    <w:p w14:paraId="260BE930" w14:textId="77777777" w:rsidR="00362468" w:rsidRPr="002761B2" w:rsidRDefault="00362468" w:rsidP="00362468">
      <w:pPr>
        <w:rPr>
          <w:rFonts w:ascii="Arial" w:hAnsi="Arial" w:cs="Arial"/>
          <w:b/>
          <w:color w:val="000000"/>
          <w:sz w:val="24"/>
          <w:szCs w:val="24"/>
        </w:rPr>
      </w:pPr>
      <w:r w:rsidRPr="002761B2">
        <w:rPr>
          <w:rFonts w:ascii="Arial" w:hAnsi="Arial" w:cs="Arial"/>
          <w:color w:val="000000"/>
          <w:sz w:val="24"/>
          <w:szCs w:val="24"/>
          <w:u w:val="single"/>
        </w:rPr>
        <w:t>HORAS SEMANALES:</w:t>
      </w:r>
      <w:r w:rsidRPr="002761B2">
        <w:rPr>
          <w:rFonts w:ascii="Arial" w:hAnsi="Arial" w:cs="Arial"/>
          <w:b/>
          <w:color w:val="000000"/>
          <w:sz w:val="24"/>
          <w:szCs w:val="24"/>
        </w:rPr>
        <w:t xml:space="preserve"> </w:t>
      </w:r>
      <w:r w:rsidRPr="002761B2">
        <w:rPr>
          <w:rFonts w:ascii="Arial" w:hAnsi="Arial" w:cs="Arial"/>
          <w:color w:val="000000"/>
          <w:sz w:val="24"/>
          <w:szCs w:val="24"/>
        </w:rPr>
        <w:t>120 minutos (3hs cátedra)</w:t>
      </w:r>
      <w:r w:rsidRPr="002761B2">
        <w:rPr>
          <w:rFonts w:ascii="Arial" w:hAnsi="Arial" w:cs="Arial"/>
          <w:b/>
          <w:color w:val="000000"/>
          <w:sz w:val="24"/>
          <w:szCs w:val="24"/>
        </w:rPr>
        <w:t xml:space="preserve"> </w:t>
      </w:r>
    </w:p>
    <w:p w14:paraId="31FDA3C4" w14:textId="77777777" w:rsidR="00362468" w:rsidRPr="002761B2" w:rsidRDefault="00362468" w:rsidP="00362468">
      <w:pPr>
        <w:rPr>
          <w:rFonts w:ascii="Arial" w:hAnsi="Arial" w:cs="Arial"/>
          <w:color w:val="000000"/>
          <w:sz w:val="24"/>
          <w:szCs w:val="24"/>
          <w:u w:val="single"/>
        </w:rPr>
      </w:pPr>
      <w:r w:rsidRPr="002761B2">
        <w:rPr>
          <w:rFonts w:ascii="Arial" w:hAnsi="Arial" w:cs="Arial"/>
          <w:color w:val="000000"/>
          <w:sz w:val="24"/>
          <w:szCs w:val="24"/>
          <w:u w:val="single"/>
        </w:rPr>
        <w:t>CONTENIDOS:</w:t>
      </w:r>
    </w:p>
    <w:p w14:paraId="6A805B0F" w14:textId="77777777" w:rsidR="00362468" w:rsidRDefault="00362468" w:rsidP="00362468">
      <w:pPr>
        <w:jc w:val="both"/>
        <w:rPr>
          <w:rFonts w:ascii="Arial" w:hAnsi="Arial" w:cs="Arial"/>
          <w:color w:val="000000"/>
          <w:sz w:val="24"/>
          <w:szCs w:val="24"/>
          <w:u w:val="single"/>
        </w:rPr>
      </w:pPr>
    </w:p>
    <w:p w14:paraId="59324BE1" w14:textId="77777777" w:rsidR="00362468" w:rsidRDefault="00362468" w:rsidP="00362468">
      <w:pPr>
        <w:jc w:val="both"/>
        <w:rPr>
          <w:rFonts w:ascii="Arial" w:hAnsi="Arial" w:cs="Arial"/>
          <w:b/>
          <w:color w:val="000000"/>
          <w:sz w:val="24"/>
          <w:szCs w:val="24"/>
          <w:u w:val="single"/>
        </w:rPr>
      </w:pPr>
      <w:r w:rsidRPr="002761B2">
        <w:rPr>
          <w:rFonts w:ascii="Arial" w:hAnsi="Arial" w:cs="Arial"/>
          <w:b/>
          <w:color w:val="000000"/>
          <w:sz w:val="24"/>
          <w:szCs w:val="24"/>
          <w:u w:val="single"/>
        </w:rPr>
        <w:t>UNIDAD N°1:</w:t>
      </w:r>
    </w:p>
    <w:p w14:paraId="7995D31F" w14:textId="77777777" w:rsidR="00362468" w:rsidRPr="002761B2" w:rsidRDefault="00362468" w:rsidP="00362468">
      <w:pPr>
        <w:jc w:val="both"/>
        <w:rPr>
          <w:rFonts w:ascii="Arial" w:hAnsi="Arial" w:cs="Arial"/>
          <w:color w:val="000000"/>
          <w:sz w:val="24"/>
          <w:szCs w:val="24"/>
        </w:rPr>
      </w:pPr>
    </w:p>
    <w:p w14:paraId="03D14B0B" w14:textId="77777777" w:rsidR="00362468" w:rsidRPr="002761B2" w:rsidRDefault="00362468" w:rsidP="00362468">
      <w:pPr>
        <w:jc w:val="both"/>
        <w:rPr>
          <w:rFonts w:ascii="Arial" w:hAnsi="Arial" w:cs="Arial"/>
          <w:color w:val="000000"/>
          <w:sz w:val="24"/>
          <w:szCs w:val="24"/>
        </w:rPr>
      </w:pPr>
      <w:r w:rsidRPr="002761B2">
        <w:rPr>
          <w:rFonts w:ascii="Arial" w:hAnsi="Arial" w:cs="Arial"/>
          <w:color w:val="000000"/>
          <w:sz w:val="24"/>
          <w:szCs w:val="24"/>
        </w:rPr>
        <w:t>La Biología. El método científico. Biodiversidad en mar en coche. Biodiversidad en mar chiquita. Áreas naturales protegidas de mar chiquita. Diversidad de ambiente en mar chiquita: los médanos y la playa, el espartillar, el cortaderal, el juncal, desembocadura de arroyos, la albufera. Funciones vitales: nutrición, relación y reproducción. Nutrición: partes del tubo digestivo, funciones del tubo digestivo, procesos. Obtención de oxigeno: respiración traqueal, branquial, pulmonar y cutánea. Circulación: sistema circulatorio abierto y cerrado. Excreción: eliminación de desechos: ácido úrico y urea. Relación: estímulos, órganos receptores, órganos efectores, respuestas vegetales (tropismos y nastias) ejemplos. Reproducción asexual: (fragmentación, propagación vegetativa) y sexual. Desarrollo: interno y externo. Ovíparos y vivíparos. Fecundación: interna y externa. Gametos: óvulos y espermatozoides. Diferencias entre lo vivo y lo inerte. Características comunes de los seres vivos. La célula. Organismos unicelulares y pluricelulares. Membrana, ADN y citoplasma. Organismos heterótrofos, autótrofos (quimio y foto autótrofos). Tiempo geológico, histórico y cotidiano. Homeostasis: termorregulación y osmorregulacion.</w:t>
      </w:r>
    </w:p>
    <w:p w14:paraId="0F38A55D" w14:textId="77777777" w:rsidR="00362468" w:rsidRPr="002761B2" w:rsidRDefault="00362468" w:rsidP="00362468">
      <w:pPr>
        <w:jc w:val="both"/>
        <w:rPr>
          <w:rFonts w:ascii="Arial" w:hAnsi="Arial" w:cs="Arial"/>
          <w:b/>
          <w:color w:val="000000"/>
          <w:sz w:val="24"/>
          <w:szCs w:val="24"/>
        </w:rPr>
      </w:pPr>
    </w:p>
    <w:p w14:paraId="0B2C9563" w14:textId="77777777" w:rsidR="00362468" w:rsidRDefault="00362468" w:rsidP="00362468">
      <w:pPr>
        <w:jc w:val="both"/>
        <w:rPr>
          <w:rFonts w:ascii="Arial" w:hAnsi="Arial" w:cs="Arial"/>
          <w:color w:val="000000"/>
          <w:sz w:val="24"/>
          <w:szCs w:val="24"/>
          <w:u w:val="single"/>
        </w:rPr>
      </w:pPr>
      <w:r w:rsidRPr="002761B2">
        <w:rPr>
          <w:rFonts w:ascii="Arial" w:hAnsi="Arial" w:cs="Arial"/>
          <w:b/>
          <w:color w:val="000000"/>
          <w:sz w:val="24"/>
          <w:szCs w:val="24"/>
          <w:u w:val="single"/>
        </w:rPr>
        <w:t>UNIDAD N° 2:</w:t>
      </w:r>
      <w:r w:rsidRPr="002761B2">
        <w:rPr>
          <w:rFonts w:ascii="Arial" w:hAnsi="Arial" w:cs="Arial"/>
          <w:color w:val="000000"/>
          <w:sz w:val="24"/>
          <w:szCs w:val="24"/>
          <w:u w:val="single"/>
        </w:rPr>
        <w:t xml:space="preserve"> </w:t>
      </w:r>
    </w:p>
    <w:p w14:paraId="486BBE12" w14:textId="77777777" w:rsidR="00362468" w:rsidRPr="002761B2" w:rsidRDefault="00362468" w:rsidP="00362468">
      <w:pPr>
        <w:jc w:val="both"/>
        <w:rPr>
          <w:rFonts w:ascii="Arial" w:hAnsi="Arial" w:cs="Arial"/>
          <w:color w:val="000000"/>
          <w:sz w:val="24"/>
          <w:szCs w:val="24"/>
          <w:u w:val="single"/>
        </w:rPr>
      </w:pPr>
    </w:p>
    <w:p w14:paraId="6867A0D6" w14:textId="77777777" w:rsidR="00362468" w:rsidRPr="002761B2" w:rsidRDefault="00362468" w:rsidP="00362468">
      <w:pPr>
        <w:jc w:val="both"/>
        <w:rPr>
          <w:rFonts w:ascii="Arial" w:hAnsi="Arial" w:cs="Arial"/>
          <w:color w:val="000000"/>
          <w:sz w:val="24"/>
          <w:szCs w:val="24"/>
        </w:rPr>
      </w:pPr>
      <w:r w:rsidRPr="002761B2">
        <w:rPr>
          <w:rFonts w:ascii="Arial" w:hAnsi="Arial" w:cs="Arial"/>
          <w:color w:val="000000"/>
          <w:sz w:val="24"/>
          <w:szCs w:val="24"/>
        </w:rPr>
        <w:t xml:space="preserve">Biomoléculas: proteínas, lípidos, carbohidratos y ácidos nucleico. Sistemas materiales: abiertos, cerrados y aislados. Niveles de organización de la materia. Clasificación de la biodiversidad: sistema binomial, taxonomía. La idea de la generación espontánea de los seres vivos. Experimentos de Redi, Spallanzani y Pasteur. Creencias y pseudociencias: creacionismo, el diseño inteligente y la panspermia. Los seres vivos: propiedades biomoleculares. La tierra primitiva: constitución molecular. Teoría quimio sintética de la vida: Oparin, Haldane, Miller y Urey. Protocelulas. Los primeros seres vivos: arqueobacterias y estromatolitos, cianobacterias. Fotosíntesis. </w:t>
      </w:r>
    </w:p>
    <w:p w14:paraId="6A922BF3" w14:textId="77777777" w:rsidR="00362468" w:rsidRPr="002761B2" w:rsidRDefault="00362468" w:rsidP="00362468">
      <w:pPr>
        <w:jc w:val="both"/>
        <w:rPr>
          <w:rFonts w:ascii="Arial" w:hAnsi="Arial" w:cs="Arial"/>
          <w:color w:val="000000"/>
          <w:sz w:val="24"/>
          <w:szCs w:val="24"/>
          <w:u w:val="single"/>
        </w:rPr>
      </w:pPr>
    </w:p>
    <w:p w14:paraId="04ACECF0" w14:textId="77777777" w:rsidR="00362468" w:rsidRDefault="00362468" w:rsidP="00362468">
      <w:pPr>
        <w:jc w:val="both"/>
        <w:rPr>
          <w:rFonts w:ascii="Arial" w:hAnsi="Arial" w:cs="Arial"/>
          <w:b/>
          <w:color w:val="000000"/>
          <w:sz w:val="24"/>
          <w:szCs w:val="24"/>
          <w:u w:val="single"/>
        </w:rPr>
      </w:pPr>
      <w:r w:rsidRPr="002761B2">
        <w:rPr>
          <w:rFonts w:ascii="Arial" w:hAnsi="Arial" w:cs="Arial"/>
          <w:b/>
          <w:color w:val="000000"/>
          <w:sz w:val="24"/>
          <w:szCs w:val="24"/>
          <w:u w:val="single"/>
        </w:rPr>
        <w:t xml:space="preserve">UNIDAD N° 3: </w:t>
      </w:r>
    </w:p>
    <w:p w14:paraId="790A56A0" w14:textId="77777777" w:rsidR="00362468" w:rsidRPr="002761B2" w:rsidRDefault="00362468" w:rsidP="00362468">
      <w:pPr>
        <w:jc w:val="both"/>
        <w:rPr>
          <w:rFonts w:ascii="Arial" w:hAnsi="Arial" w:cs="Arial"/>
          <w:b/>
          <w:color w:val="000000"/>
          <w:sz w:val="24"/>
          <w:szCs w:val="24"/>
          <w:u w:val="single"/>
        </w:rPr>
      </w:pPr>
    </w:p>
    <w:p w14:paraId="1CAA351C" w14:textId="77777777" w:rsidR="00362468" w:rsidRDefault="00362468" w:rsidP="00362468">
      <w:pPr>
        <w:jc w:val="both"/>
        <w:rPr>
          <w:rFonts w:ascii="Arial" w:hAnsi="Arial" w:cs="Arial"/>
          <w:color w:val="000000"/>
          <w:sz w:val="24"/>
          <w:szCs w:val="24"/>
        </w:rPr>
      </w:pPr>
      <w:r w:rsidRPr="002761B2">
        <w:rPr>
          <w:rFonts w:ascii="Arial" w:hAnsi="Arial" w:cs="Arial"/>
          <w:color w:val="000000"/>
          <w:sz w:val="24"/>
          <w:szCs w:val="24"/>
        </w:rPr>
        <w:t>Células: procariota y eucariota. Teoría endosimbionte. Las primeras observaciones biológicas. Citología. La teoría celular. Estructura de la célula eucariota: membrana plasmática, procesos de transporte pasivos y activos, el núcleo y la información genética, mitocondrias y cloroplastos. Respiración celular. Los cloroplastos y la fotosíntesis. Sistema de membranas interno y cito esqueleto: retículo Endoplasmático, ribosomas, complejo de Golgi, lisosomas. Las vacuolas. Estructura de las células procariotas. los primeros organismos pluricelulares. Adaptaciones de las primeras plantas aeroterrestres. Origen de los artrópodos, anfibios, reptiles, aves y mamíferos.</w:t>
      </w:r>
      <w:r>
        <w:rPr>
          <w:rFonts w:ascii="Arial" w:hAnsi="Arial" w:cs="Arial"/>
          <w:color w:val="000000"/>
          <w:sz w:val="24"/>
          <w:szCs w:val="24"/>
        </w:rPr>
        <w:t xml:space="preserve"> Extinción de los seres vivos. Organismos unicelulares y pluricelulares. La división celular: mitosis y meiosis. Sistemas de clasificación: reinos y dominios. </w:t>
      </w:r>
    </w:p>
    <w:p w14:paraId="48C425C0" w14:textId="77777777" w:rsidR="00362468" w:rsidRDefault="00362468" w:rsidP="00362468">
      <w:pPr>
        <w:jc w:val="both"/>
        <w:rPr>
          <w:rFonts w:ascii="Arial" w:hAnsi="Arial" w:cs="Arial"/>
          <w:color w:val="000000"/>
          <w:sz w:val="24"/>
          <w:szCs w:val="24"/>
        </w:rPr>
      </w:pPr>
    </w:p>
    <w:p w14:paraId="27E90188" w14:textId="77777777" w:rsidR="00362468" w:rsidRPr="00A505F5" w:rsidRDefault="00362468" w:rsidP="00362468">
      <w:pPr>
        <w:jc w:val="both"/>
        <w:rPr>
          <w:rFonts w:ascii="Arial" w:hAnsi="Arial" w:cs="Arial"/>
          <w:color w:val="000000"/>
          <w:sz w:val="24"/>
          <w:szCs w:val="24"/>
          <w:u w:val="single"/>
        </w:rPr>
      </w:pPr>
      <w:r w:rsidRPr="00A505F5">
        <w:rPr>
          <w:rFonts w:ascii="Arial" w:hAnsi="Arial" w:cs="Arial"/>
          <w:color w:val="000000"/>
          <w:sz w:val="24"/>
          <w:szCs w:val="24"/>
          <w:u w:val="single"/>
        </w:rPr>
        <w:t>ESTRATEGIAS DIDACTICAS:</w:t>
      </w:r>
    </w:p>
    <w:p w14:paraId="30EC7C86" w14:textId="77777777" w:rsidR="00362468" w:rsidRPr="00704129" w:rsidRDefault="00362468" w:rsidP="00362468">
      <w:pPr>
        <w:jc w:val="both"/>
        <w:rPr>
          <w:rFonts w:ascii="Arial" w:hAnsi="Arial" w:cs="Arial"/>
          <w:b/>
          <w:color w:val="000000"/>
          <w:sz w:val="24"/>
          <w:szCs w:val="24"/>
          <w:u w:val="single"/>
        </w:rPr>
      </w:pPr>
    </w:p>
    <w:p w14:paraId="7B71EA68"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Análisis de texto.</w:t>
      </w:r>
    </w:p>
    <w:p w14:paraId="5C3A8DCB"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Trabajos prácticos individuales y grupales.</w:t>
      </w:r>
    </w:p>
    <w:p w14:paraId="4D5E81E2"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Debates.</w:t>
      </w:r>
    </w:p>
    <w:p w14:paraId="3DA98C79"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Puesta en común.</w:t>
      </w:r>
    </w:p>
    <w:p w14:paraId="2C7EE1D7"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Lluvia de ideas.</w:t>
      </w:r>
    </w:p>
    <w:p w14:paraId="1AAAAD74"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Cuadros conceptuales y comparativos.</w:t>
      </w:r>
    </w:p>
    <w:p w14:paraId="20CD0566"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Ilustraciones.</w:t>
      </w:r>
    </w:p>
    <w:p w14:paraId="7454CDC1" w14:textId="77777777" w:rsidR="00362468"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Videos.</w:t>
      </w:r>
    </w:p>
    <w:p w14:paraId="74664BB0" w14:textId="77777777" w:rsidR="00362468" w:rsidRPr="00791ADD" w:rsidRDefault="00362468" w:rsidP="00362468">
      <w:pPr>
        <w:pStyle w:val="Prrafodelista"/>
        <w:numPr>
          <w:ilvl w:val="0"/>
          <w:numId w:val="43"/>
        </w:numPr>
        <w:jc w:val="both"/>
        <w:rPr>
          <w:rFonts w:ascii="Arial" w:hAnsi="Arial" w:cs="Arial"/>
          <w:color w:val="000000"/>
          <w:sz w:val="24"/>
          <w:szCs w:val="24"/>
        </w:rPr>
      </w:pPr>
      <w:r>
        <w:rPr>
          <w:rFonts w:ascii="Arial" w:hAnsi="Arial" w:cs="Arial"/>
          <w:color w:val="000000"/>
          <w:sz w:val="24"/>
          <w:szCs w:val="24"/>
        </w:rPr>
        <w:t>Trabajos prácticos de laboratorio</w:t>
      </w:r>
    </w:p>
    <w:p w14:paraId="13729268" w14:textId="77777777" w:rsidR="00362468" w:rsidRPr="002761B2" w:rsidRDefault="00362468" w:rsidP="00362468">
      <w:pPr>
        <w:jc w:val="both"/>
        <w:rPr>
          <w:rFonts w:ascii="Arial" w:hAnsi="Arial" w:cs="Arial"/>
          <w:i/>
          <w:color w:val="000000"/>
          <w:sz w:val="24"/>
          <w:szCs w:val="24"/>
        </w:rPr>
      </w:pPr>
    </w:p>
    <w:p w14:paraId="2D674FD0" w14:textId="77777777" w:rsidR="00362468" w:rsidRPr="00A505F5" w:rsidRDefault="00362468" w:rsidP="00362468">
      <w:pPr>
        <w:pBdr>
          <w:top w:val="nil"/>
          <w:left w:val="nil"/>
          <w:bottom w:val="nil"/>
          <w:right w:val="nil"/>
          <w:between w:val="nil"/>
        </w:pBdr>
        <w:spacing w:after="0" w:line="240" w:lineRule="auto"/>
        <w:rPr>
          <w:rFonts w:ascii="Arial" w:hAnsi="Arial" w:cs="Arial"/>
          <w:color w:val="000000"/>
          <w:sz w:val="24"/>
          <w:szCs w:val="24"/>
          <w:u w:val="single"/>
        </w:rPr>
      </w:pPr>
      <w:r w:rsidRPr="00A505F5">
        <w:rPr>
          <w:rFonts w:ascii="Arial" w:hAnsi="Arial" w:cs="Arial"/>
          <w:color w:val="000000"/>
          <w:sz w:val="24"/>
          <w:szCs w:val="24"/>
          <w:u w:val="single"/>
        </w:rPr>
        <w:t xml:space="preserve">EVALUACIÓN: </w:t>
      </w:r>
    </w:p>
    <w:p w14:paraId="6F6DA298" w14:textId="77777777" w:rsidR="00362468" w:rsidRPr="002761B2" w:rsidRDefault="00362468" w:rsidP="00362468">
      <w:pPr>
        <w:pBdr>
          <w:top w:val="nil"/>
          <w:left w:val="nil"/>
          <w:bottom w:val="nil"/>
          <w:right w:val="nil"/>
          <w:between w:val="nil"/>
        </w:pBdr>
        <w:spacing w:after="0" w:line="240" w:lineRule="auto"/>
        <w:rPr>
          <w:rFonts w:ascii="Arial" w:hAnsi="Arial" w:cs="Arial"/>
          <w:b/>
          <w:color w:val="000000"/>
          <w:sz w:val="24"/>
          <w:szCs w:val="24"/>
          <w:u w:val="single"/>
        </w:rPr>
      </w:pPr>
    </w:p>
    <w:p w14:paraId="5C039EB9" w14:textId="77777777" w:rsidR="00362468" w:rsidRPr="002761B2" w:rsidRDefault="00362468" w:rsidP="00362468">
      <w:pPr>
        <w:pBdr>
          <w:top w:val="nil"/>
          <w:left w:val="nil"/>
          <w:bottom w:val="nil"/>
          <w:right w:val="nil"/>
          <w:between w:val="nil"/>
        </w:pBdr>
        <w:spacing w:after="0" w:line="240" w:lineRule="auto"/>
        <w:rPr>
          <w:rFonts w:ascii="Arial" w:hAnsi="Arial" w:cs="Arial"/>
          <w:color w:val="000000"/>
          <w:sz w:val="24"/>
          <w:szCs w:val="24"/>
          <w:u w:val="single"/>
        </w:rPr>
      </w:pPr>
    </w:p>
    <w:p w14:paraId="11ED02A4" w14:textId="77777777" w:rsidR="00362468" w:rsidRPr="002761B2" w:rsidRDefault="00362468" w:rsidP="00362468">
      <w:pPr>
        <w:numPr>
          <w:ilvl w:val="0"/>
          <w:numId w:val="38"/>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Diagnóstica: </w:t>
      </w:r>
    </w:p>
    <w:p w14:paraId="4C8B027A" w14:textId="77777777" w:rsidR="00362468" w:rsidRPr="002761B2" w:rsidRDefault="00362468" w:rsidP="00362468">
      <w:pPr>
        <w:numPr>
          <w:ilvl w:val="0"/>
          <w:numId w:val="39"/>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Lluvia de ideas y trabajo práctico. </w:t>
      </w:r>
    </w:p>
    <w:p w14:paraId="0BEAE54E" w14:textId="77777777" w:rsidR="00362468" w:rsidRPr="002761B2" w:rsidRDefault="00362468" w:rsidP="00362468">
      <w:pPr>
        <w:numPr>
          <w:ilvl w:val="0"/>
          <w:numId w:val="38"/>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Formativa: </w:t>
      </w:r>
    </w:p>
    <w:p w14:paraId="4D6B92CA" w14:textId="77777777" w:rsidR="00362468" w:rsidRPr="002761B2" w:rsidRDefault="00362468" w:rsidP="00362468">
      <w:pPr>
        <w:numPr>
          <w:ilvl w:val="0"/>
          <w:numId w:val="40"/>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 xml:space="preserve">Continua, oral y formal mediante pruebas escritas de bases semiestructuradas y objetivas. </w:t>
      </w:r>
    </w:p>
    <w:p w14:paraId="32EB24BA" w14:textId="77777777" w:rsidR="00362468" w:rsidRPr="002761B2" w:rsidRDefault="00362468" w:rsidP="00362468">
      <w:pPr>
        <w:numPr>
          <w:ilvl w:val="0"/>
          <w:numId w:val="40"/>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Presentación de trabajos prácticos.</w:t>
      </w:r>
    </w:p>
    <w:p w14:paraId="01ECC924" w14:textId="77777777" w:rsidR="00362468" w:rsidRPr="002761B2" w:rsidRDefault="00362468" w:rsidP="00362468">
      <w:pPr>
        <w:numPr>
          <w:ilvl w:val="0"/>
          <w:numId w:val="40"/>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 xml:space="preserve">Presentación de carpetas. </w:t>
      </w:r>
    </w:p>
    <w:p w14:paraId="73ED2E2F" w14:textId="77777777" w:rsidR="00362468" w:rsidRPr="002761B2" w:rsidRDefault="00362468" w:rsidP="00362468">
      <w:pPr>
        <w:numPr>
          <w:ilvl w:val="0"/>
          <w:numId w:val="40"/>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 xml:space="preserve">Participación en clase: personal y grupal. </w:t>
      </w:r>
    </w:p>
    <w:p w14:paraId="6D11C58C" w14:textId="77777777" w:rsidR="00362468" w:rsidRPr="002761B2" w:rsidRDefault="00362468" w:rsidP="00362468">
      <w:pPr>
        <w:numPr>
          <w:ilvl w:val="0"/>
          <w:numId w:val="38"/>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Sumativo: se realizará a través de la aprobación de las siguientes instancias: </w:t>
      </w:r>
    </w:p>
    <w:p w14:paraId="5DD4822B" w14:textId="77777777" w:rsidR="00362468" w:rsidRPr="002761B2" w:rsidRDefault="00362468" w:rsidP="00362468">
      <w:pPr>
        <w:numPr>
          <w:ilvl w:val="0"/>
          <w:numId w:val="41"/>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Prueba integral. </w:t>
      </w:r>
    </w:p>
    <w:p w14:paraId="3C92A4A1" w14:textId="77777777" w:rsidR="00362468" w:rsidRPr="002761B2" w:rsidRDefault="00362468" w:rsidP="00362468">
      <w:pPr>
        <w:numPr>
          <w:ilvl w:val="0"/>
          <w:numId w:val="41"/>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Evaluaciones Trimestrales </w:t>
      </w:r>
    </w:p>
    <w:p w14:paraId="60C29BBD" w14:textId="77777777" w:rsidR="00362468" w:rsidRPr="002761B2" w:rsidRDefault="00362468" w:rsidP="00362468">
      <w:pPr>
        <w:numPr>
          <w:ilvl w:val="0"/>
          <w:numId w:val="41"/>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Nota de carpeta. </w:t>
      </w:r>
    </w:p>
    <w:p w14:paraId="24DD870A" w14:textId="77777777" w:rsidR="00362468" w:rsidRPr="002761B2" w:rsidRDefault="00362468" w:rsidP="00362468">
      <w:pPr>
        <w:numPr>
          <w:ilvl w:val="0"/>
          <w:numId w:val="41"/>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Presentación de trabajos. </w:t>
      </w:r>
    </w:p>
    <w:p w14:paraId="61925B41" w14:textId="77777777" w:rsidR="00362468" w:rsidRPr="002761B2" w:rsidRDefault="00362468" w:rsidP="00362468">
      <w:pPr>
        <w:numPr>
          <w:ilvl w:val="0"/>
          <w:numId w:val="41"/>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lastRenderedPageBreak/>
        <w:t xml:space="preserve">Comportamiento en clases. </w:t>
      </w:r>
    </w:p>
    <w:p w14:paraId="46C3B789" w14:textId="77777777" w:rsidR="00362468" w:rsidRPr="002761B2" w:rsidRDefault="00362468" w:rsidP="00362468">
      <w:pPr>
        <w:numPr>
          <w:ilvl w:val="0"/>
          <w:numId w:val="41"/>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Tareas grupales </w:t>
      </w:r>
    </w:p>
    <w:p w14:paraId="5D64E453" w14:textId="77777777" w:rsidR="00362468" w:rsidRPr="002761B2" w:rsidRDefault="00362468" w:rsidP="00362468">
      <w:pPr>
        <w:pBdr>
          <w:top w:val="nil"/>
          <w:left w:val="nil"/>
          <w:bottom w:val="nil"/>
          <w:right w:val="nil"/>
          <w:between w:val="nil"/>
        </w:pBdr>
        <w:spacing w:after="0" w:line="240" w:lineRule="auto"/>
        <w:ind w:left="720"/>
        <w:rPr>
          <w:rFonts w:ascii="Arial" w:hAnsi="Arial" w:cs="Arial"/>
          <w:color w:val="000000"/>
          <w:sz w:val="24"/>
          <w:szCs w:val="24"/>
        </w:rPr>
      </w:pPr>
    </w:p>
    <w:p w14:paraId="02983107" w14:textId="77777777" w:rsidR="00362468" w:rsidRPr="00A505F5" w:rsidRDefault="00362468" w:rsidP="00362468">
      <w:pPr>
        <w:pBdr>
          <w:top w:val="nil"/>
          <w:left w:val="nil"/>
          <w:bottom w:val="nil"/>
          <w:right w:val="nil"/>
          <w:between w:val="nil"/>
        </w:pBdr>
        <w:spacing w:after="0" w:line="240" w:lineRule="auto"/>
        <w:rPr>
          <w:rFonts w:ascii="Arial" w:hAnsi="Arial" w:cs="Arial"/>
          <w:color w:val="000000"/>
          <w:sz w:val="24"/>
          <w:szCs w:val="24"/>
          <w:u w:val="single"/>
        </w:rPr>
      </w:pPr>
      <w:r w:rsidRPr="00A505F5">
        <w:rPr>
          <w:rFonts w:ascii="Arial" w:hAnsi="Arial" w:cs="Arial"/>
          <w:color w:val="000000"/>
          <w:sz w:val="24"/>
          <w:szCs w:val="24"/>
          <w:u w:val="single"/>
        </w:rPr>
        <w:t xml:space="preserve">BIBLIOGRAFÍA DOCENTE: </w:t>
      </w:r>
    </w:p>
    <w:p w14:paraId="239D8A19" w14:textId="77777777" w:rsidR="00362468" w:rsidRPr="002761B2" w:rsidRDefault="00362468" w:rsidP="00362468">
      <w:pPr>
        <w:pBdr>
          <w:top w:val="nil"/>
          <w:left w:val="nil"/>
          <w:bottom w:val="nil"/>
          <w:right w:val="nil"/>
          <w:between w:val="nil"/>
        </w:pBdr>
        <w:spacing w:after="0" w:line="240" w:lineRule="auto"/>
        <w:rPr>
          <w:rFonts w:ascii="Arial" w:hAnsi="Arial" w:cs="Arial"/>
          <w:color w:val="000000"/>
          <w:sz w:val="24"/>
          <w:szCs w:val="24"/>
          <w:u w:val="single"/>
        </w:rPr>
      </w:pPr>
    </w:p>
    <w:p w14:paraId="6DC7AF88" w14:textId="77777777" w:rsidR="00362468" w:rsidRPr="002761B2" w:rsidRDefault="00362468" w:rsidP="00362468">
      <w:pPr>
        <w:numPr>
          <w:ilvl w:val="0"/>
          <w:numId w:val="38"/>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Campbell, C y Reese, M. (2007). Biología. 7ma. Edición. Editorial Médica Panamericana. </w:t>
      </w:r>
    </w:p>
    <w:p w14:paraId="20A5EC12" w14:textId="77777777" w:rsidR="00362468" w:rsidRPr="002761B2" w:rsidRDefault="00362468" w:rsidP="00362468">
      <w:pPr>
        <w:numPr>
          <w:ilvl w:val="0"/>
          <w:numId w:val="38"/>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Curtis, H. y Barnes, N.S. (2008). Biología. 7ma. Edición. Ed. Médica Panamericana. Bs. As. </w:t>
      </w:r>
    </w:p>
    <w:p w14:paraId="185E252A" w14:textId="77777777" w:rsidR="00362468" w:rsidRPr="002761B2" w:rsidRDefault="00362468" w:rsidP="00362468">
      <w:pPr>
        <w:pBdr>
          <w:top w:val="nil"/>
          <w:left w:val="nil"/>
          <w:bottom w:val="nil"/>
          <w:right w:val="nil"/>
          <w:between w:val="nil"/>
        </w:pBdr>
        <w:spacing w:after="0" w:line="240" w:lineRule="auto"/>
        <w:ind w:left="720"/>
        <w:rPr>
          <w:rFonts w:ascii="Arial" w:hAnsi="Arial" w:cs="Arial"/>
          <w:color w:val="000000"/>
          <w:sz w:val="24"/>
          <w:szCs w:val="24"/>
          <w:u w:val="single"/>
        </w:rPr>
      </w:pPr>
    </w:p>
    <w:p w14:paraId="6EC47FB1" w14:textId="77777777" w:rsidR="00362468" w:rsidRPr="00A505F5" w:rsidRDefault="00362468" w:rsidP="00362468">
      <w:pPr>
        <w:pBdr>
          <w:top w:val="nil"/>
          <w:left w:val="nil"/>
          <w:bottom w:val="nil"/>
          <w:right w:val="nil"/>
          <w:between w:val="nil"/>
        </w:pBdr>
        <w:spacing w:after="0" w:line="240" w:lineRule="auto"/>
        <w:rPr>
          <w:rFonts w:ascii="Arial" w:hAnsi="Arial" w:cs="Arial"/>
          <w:color w:val="000000"/>
          <w:sz w:val="24"/>
          <w:szCs w:val="24"/>
          <w:u w:val="single"/>
        </w:rPr>
      </w:pPr>
      <w:r w:rsidRPr="00A505F5">
        <w:rPr>
          <w:rFonts w:ascii="Arial" w:hAnsi="Arial" w:cs="Arial"/>
          <w:color w:val="000000"/>
          <w:sz w:val="24"/>
          <w:szCs w:val="24"/>
          <w:u w:val="single"/>
        </w:rPr>
        <w:t xml:space="preserve">BIBLIOGRAFIA ALUMNO: </w:t>
      </w:r>
    </w:p>
    <w:p w14:paraId="0363956D" w14:textId="77777777" w:rsidR="00362468" w:rsidRPr="002761B2" w:rsidRDefault="00362468" w:rsidP="00362468">
      <w:pPr>
        <w:pBdr>
          <w:top w:val="nil"/>
          <w:left w:val="nil"/>
          <w:bottom w:val="nil"/>
          <w:right w:val="nil"/>
          <w:between w:val="nil"/>
        </w:pBdr>
        <w:spacing w:after="0" w:line="240" w:lineRule="auto"/>
        <w:rPr>
          <w:rFonts w:ascii="Arial" w:hAnsi="Arial" w:cs="Arial"/>
          <w:b/>
          <w:color w:val="000000"/>
          <w:sz w:val="24"/>
          <w:szCs w:val="24"/>
          <w:u w:val="single"/>
        </w:rPr>
      </w:pPr>
    </w:p>
    <w:p w14:paraId="1E682E46" w14:textId="77777777" w:rsidR="00362468" w:rsidRPr="002761B2" w:rsidRDefault="00362468" w:rsidP="00362468">
      <w:pPr>
        <w:numPr>
          <w:ilvl w:val="0"/>
          <w:numId w:val="42"/>
        </w:numPr>
        <w:pBdr>
          <w:top w:val="nil"/>
          <w:left w:val="nil"/>
          <w:bottom w:val="nil"/>
          <w:right w:val="nil"/>
          <w:between w:val="nil"/>
        </w:pBdr>
        <w:jc w:val="both"/>
        <w:rPr>
          <w:rFonts w:ascii="Arial" w:hAnsi="Arial" w:cs="Arial"/>
          <w:i/>
          <w:color w:val="000000"/>
          <w:sz w:val="24"/>
          <w:szCs w:val="24"/>
        </w:rPr>
      </w:pPr>
      <w:r w:rsidRPr="002761B2">
        <w:rPr>
          <w:rFonts w:ascii="Arial" w:hAnsi="Arial" w:cs="Arial"/>
          <w:color w:val="000000"/>
          <w:sz w:val="24"/>
          <w:szCs w:val="24"/>
        </w:rPr>
        <w:t>Noemi Bocalandro (2022). Activados 1 biología, cazaciencias biología: diversidad, unidad, cambios y continuidad de la vida. Ed.: Puerto de palos.</w:t>
      </w:r>
    </w:p>
    <w:p w14:paraId="1DC3E556" w14:textId="77777777" w:rsidR="00362468" w:rsidRPr="002761B2" w:rsidRDefault="00362468" w:rsidP="00362468">
      <w:pPr>
        <w:pBdr>
          <w:top w:val="nil"/>
          <w:left w:val="nil"/>
          <w:bottom w:val="nil"/>
          <w:right w:val="nil"/>
          <w:between w:val="nil"/>
        </w:pBdr>
        <w:ind w:left="720"/>
        <w:jc w:val="both"/>
        <w:rPr>
          <w:rFonts w:ascii="Arial" w:hAnsi="Arial" w:cs="Arial"/>
          <w:i/>
          <w:color w:val="000000"/>
          <w:sz w:val="24"/>
          <w:szCs w:val="24"/>
        </w:rPr>
      </w:pPr>
    </w:p>
    <w:p w14:paraId="7F41C6AA" w14:textId="77777777" w:rsidR="00362468" w:rsidRPr="002761B2" w:rsidRDefault="00362468" w:rsidP="00362468">
      <w:pPr>
        <w:jc w:val="both"/>
        <w:rPr>
          <w:rFonts w:ascii="Arial" w:hAnsi="Arial" w:cs="Arial"/>
          <w:color w:val="000000"/>
          <w:sz w:val="24"/>
          <w:szCs w:val="24"/>
        </w:rPr>
      </w:pPr>
      <w:r w:rsidRPr="002761B2">
        <w:rPr>
          <w:rFonts w:ascii="Arial" w:hAnsi="Arial" w:cs="Arial"/>
          <w:color w:val="000000"/>
          <w:sz w:val="24"/>
          <w:szCs w:val="24"/>
        </w:rPr>
        <w:t xml:space="preserve"> </w:t>
      </w:r>
    </w:p>
    <w:p w14:paraId="196F7154" w14:textId="77777777" w:rsidR="00362468" w:rsidRPr="002761B2" w:rsidRDefault="00362468" w:rsidP="00362468">
      <w:pPr>
        <w:jc w:val="both"/>
        <w:rPr>
          <w:rFonts w:ascii="Arial" w:hAnsi="Arial" w:cs="Arial"/>
          <w:color w:val="000000"/>
          <w:sz w:val="24"/>
          <w:szCs w:val="24"/>
        </w:rPr>
      </w:pPr>
    </w:p>
    <w:p w14:paraId="635B69DF" w14:textId="77777777" w:rsidR="00362468" w:rsidRPr="002761B2" w:rsidRDefault="00362468" w:rsidP="00362468">
      <w:pPr>
        <w:jc w:val="both"/>
        <w:rPr>
          <w:rFonts w:ascii="Arial" w:hAnsi="Arial" w:cs="Arial"/>
          <w:color w:val="000000"/>
          <w:sz w:val="24"/>
          <w:szCs w:val="24"/>
        </w:rPr>
      </w:pPr>
      <w:r w:rsidRPr="002761B2">
        <w:rPr>
          <w:rFonts w:ascii="Arial" w:hAnsi="Arial" w:cs="Arial"/>
          <w:color w:val="000000"/>
          <w:sz w:val="24"/>
          <w:szCs w:val="24"/>
        </w:rPr>
        <w:t xml:space="preserve"> </w:t>
      </w:r>
    </w:p>
    <w:p w14:paraId="41BAB035" w14:textId="063231EF" w:rsidR="00777FE5" w:rsidRDefault="00777FE5" w:rsidP="00BF11CC">
      <w:pPr>
        <w:pBdr>
          <w:top w:val="nil"/>
          <w:left w:val="nil"/>
          <w:bottom w:val="nil"/>
          <w:right w:val="nil"/>
          <w:between w:val="nil"/>
        </w:pBdr>
        <w:spacing w:after="0"/>
        <w:jc w:val="both"/>
        <w:rPr>
          <w:rFonts w:ascii="Arial" w:hAnsi="Arial" w:cs="Arial"/>
          <w:sz w:val="24"/>
          <w:szCs w:val="24"/>
        </w:rPr>
      </w:pPr>
      <w:bookmarkStart w:id="0" w:name="_GoBack"/>
      <w:bookmarkEnd w:id="0"/>
    </w:p>
    <w:sectPr w:rsidR="00777FE5" w:rsidSect="00C91730">
      <w:head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0C0B" w14:textId="77777777" w:rsidR="001B58D2" w:rsidRDefault="001B58D2" w:rsidP="003C0D6D">
      <w:pPr>
        <w:spacing w:after="0" w:line="240" w:lineRule="auto"/>
      </w:pPr>
      <w:r>
        <w:separator/>
      </w:r>
    </w:p>
  </w:endnote>
  <w:endnote w:type="continuationSeparator" w:id="0">
    <w:p w14:paraId="47800045" w14:textId="77777777" w:rsidR="001B58D2" w:rsidRDefault="001B58D2"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Gadug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B54C1" w14:textId="77777777" w:rsidR="001B58D2" w:rsidRDefault="001B58D2" w:rsidP="003C0D6D">
      <w:pPr>
        <w:spacing w:after="0" w:line="240" w:lineRule="auto"/>
      </w:pPr>
      <w:r>
        <w:separator/>
      </w:r>
    </w:p>
  </w:footnote>
  <w:footnote w:type="continuationSeparator" w:id="0">
    <w:p w14:paraId="49C6BDDF" w14:textId="77777777" w:rsidR="001B58D2" w:rsidRDefault="001B58D2"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rPr>
      <w:drawing>
        <wp:anchor distT="0" distB="0" distL="114300" distR="114300" simplePos="0" relativeHeight="251657216"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1B58D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1B58D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1B58D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1B58D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B41"/>
    <w:multiLevelType w:val="hybridMultilevel"/>
    <w:tmpl w:val="7C3A35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CD2AFB"/>
    <w:multiLevelType w:val="hybridMultilevel"/>
    <w:tmpl w:val="28DCC7C6"/>
    <w:lvl w:ilvl="0" w:tplc="2C0A0001">
      <w:start w:val="1"/>
      <w:numFmt w:val="bullet"/>
      <w:lvlText w:val=""/>
      <w:lvlJc w:val="left"/>
      <w:pPr>
        <w:ind w:left="795" w:hanging="360"/>
      </w:pPr>
      <w:rPr>
        <w:rFonts w:ascii="Symbol" w:hAnsi="Symbol"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2" w15:restartNumberingAfterBreak="0">
    <w:nsid w:val="0AD1363A"/>
    <w:multiLevelType w:val="multilevel"/>
    <w:tmpl w:val="02D2A30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948A5"/>
    <w:multiLevelType w:val="hybridMultilevel"/>
    <w:tmpl w:val="5184B5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0B6613"/>
    <w:multiLevelType w:val="hybridMultilevel"/>
    <w:tmpl w:val="79C84E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5091C0B"/>
    <w:multiLevelType w:val="hybridMultilevel"/>
    <w:tmpl w:val="1922B0B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164F0E15"/>
    <w:multiLevelType w:val="hybridMultilevel"/>
    <w:tmpl w:val="D494E4AC"/>
    <w:lvl w:ilvl="0" w:tplc="2C0A0017">
      <w:start w:val="1"/>
      <w:numFmt w:val="lowerLetter"/>
      <w:lvlText w:val="%1)"/>
      <w:lvlJc w:val="left"/>
      <w:pPr>
        <w:ind w:left="720" w:hanging="360"/>
      </w:p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E28263D"/>
    <w:multiLevelType w:val="hybridMultilevel"/>
    <w:tmpl w:val="51FED7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E652EC3"/>
    <w:multiLevelType w:val="hybridMultilevel"/>
    <w:tmpl w:val="91609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2BD7300"/>
    <w:multiLevelType w:val="hybridMultilevel"/>
    <w:tmpl w:val="F0B057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31816BC"/>
    <w:multiLevelType w:val="hybridMultilevel"/>
    <w:tmpl w:val="5164C9C2"/>
    <w:lvl w:ilvl="0" w:tplc="CE8C6CD2">
      <w:numFmt w:val="bullet"/>
      <w:lvlText w:val="-"/>
      <w:lvlJc w:val="left"/>
      <w:pPr>
        <w:ind w:left="720" w:hanging="360"/>
      </w:pPr>
      <w:rPr>
        <w:rFonts w:ascii="Calibri" w:eastAsiaTheme="minorHAnsi" w:hAnsi="Calibri" w:cs="Calibri" w:hint="default"/>
        <w:b w:val="0"/>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31B72C7"/>
    <w:multiLevelType w:val="hybridMultilevel"/>
    <w:tmpl w:val="1B365D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28724BBA"/>
    <w:multiLevelType w:val="multilevel"/>
    <w:tmpl w:val="AA2CDC5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833858"/>
    <w:multiLevelType w:val="hybridMultilevel"/>
    <w:tmpl w:val="8D0CA7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F476F96"/>
    <w:multiLevelType w:val="hybridMultilevel"/>
    <w:tmpl w:val="222EB53A"/>
    <w:lvl w:ilvl="0" w:tplc="CBA869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1E27008"/>
    <w:multiLevelType w:val="hybridMultilevel"/>
    <w:tmpl w:val="61D835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326626B3"/>
    <w:multiLevelType w:val="hybridMultilevel"/>
    <w:tmpl w:val="2FE00DF4"/>
    <w:lvl w:ilvl="0" w:tplc="7B026752">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2774540"/>
    <w:multiLevelType w:val="multilevel"/>
    <w:tmpl w:val="EA24F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E75369"/>
    <w:multiLevelType w:val="hybridMultilevel"/>
    <w:tmpl w:val="530A20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6022E43"/>
    <w:multiLevelType w:val="hybridMultilevel"/>
    <w:tmpl w:val="0E32EB5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378F3AB4"/>
    <w:multiLevelType w:val="multilevel"/>
    <w:tmpl w:val="81980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63637F"/>
    <w:multiLevelType w:val="hybridMultilevel"/>
    <w:tmpl w:val="B0BA85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AC72466"/>
    <w:multiLevelType w:val="hybridMultilevel"/>
    <w:tmpl w:val="176E5E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DD30CF3"/>
    <w:multiLevelType w:val="hybridMultilevel"/>
    <w:tmpl w:val="CD6096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C5B1140"/>
    <w:multiLevelType w:val="hybridMultilevel"/>
    <w:tmpl w:val="1F789026"/>
    <w:lvl w:ilvl="0" w:tplc="CE8C6CD2">
      <w:numFmt w:val="bullet"/>
      <w:lvlText w:val="-"/>
      <w:lvlJc w:val="left"/>
      <w:pPr>
        <w:ind w:left="1080" w:hanging="360"/>
      </w:pPr>
      <w:rPr>
        <w:rFonts w:ascii="Calibri" w:eastAsiaTheme="minorHAnsi" w:hAnsi="Calibri" w:cs="Calibri" w:hint="default"/>
        <w:b w:val="0"/>
        <w:u w:val="none"/>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50C31CBC"/>
    <w:multiLevelType w:val="hybridMultilevel"/>
    <w:tmpl w:val="01E03C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21F42AD"/>
    <w:multiLevelType w:val="hybridMultilevel"/>
    <w:tmpl w:val="2E78FC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2654611"/>
    <w:multiLevelType w:val="hybridMultilevel"/>
    <w:tmpl w:val="817280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70E076A"/>
    <w:multiLevelType w:val="hybridMultilevel"/>
    <w:tmpl w:val="20C0E6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9E86E8C"/>
    <w:multiLevelType w:val="hybridMultilevel"/>
    <w:tmpl w:val="8EB689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B7D267A"/>
    <w:multiLevelType w:val="hybridMultilevel"/>
    <w:tmpl w:val="7F36C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EED6AB6"/>
    <w:multiLevelType w:val="hybridMultilevel"/>
    <w:tmpl w:val="31F03576"/>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F8119AE"/>
    <w:multiLevelType w:val="hybridMultilevel"/>
    <w:tmpl w:val="AB348A4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3" w15:restartNumberingAfterBreak="0">
    <w:nsid w:val="60D354E3"/>
    <w:multiLevelType w:val="hybridMultilevel"/>
    <w:tmpl w:val="7A6C0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2495158"/>
    <w:multiLevelType w:val="hybridMultilevel"/>
    <w:tmpl w:val="67E40D1E"/>
    <w:lvl w:ilvl="0" w:tplc="91E6AFA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1702279"/>
    <w:multiLevelType w:val="multilevel"/>
    <w:tmpl w:val="4DE6EB8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DF23DA"/>
    <w:multiLevelType w:val="hybridMultilevel"/>
    <w:tmpl w:val="38B28E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7" w15:restartNumberingAfterBreak="0">
    <w:nsid w:val="73986DBE"/>
    <w:multiLevelType w:val="hybridMultilevel"/>
    <w:tmpl w:val="E45E6F6A"/>
    <w:lvl w:ilvl="0" w:tplc="CE8C6CD2">
      <w:numFmt w:val="bullet"/>
      <w:lvlText w:val="-"/>
      <w:lvlJc w:val="left"/>
      <w:pPr>
        <w:ind w:left="720" w:hanging="360"/>
      </w:pPr>
      <w:rPr>
        <w:rFonts w:ascii="Calibri" w:eastAsiaTheme="minorHAnsi" w:hAnsi="Calibri" w:cs="Calibri" w:hint="default"/>
        <w:b w:val="0"/>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4E2655F"/>
    <w:multiLevelType w:val="hybridMultilevel"/>
    <w:tmpl w:val="54DCF518"/>
    <w:lvl w:ilvl="0" w:tplc="D152B3B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9" w15:restartNumberingAfterBreak="0">
    <w:nsid w:val="75643EFA"/>
    <w:multiLevelType w:val="hybridMultilevel"/>
    <w:tmpl w:val="0832B9B8"/>
    <w:lvl w:ilvl="0" w:tplc="2DFCA6B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15:restartNumberingAfterBreak="0">
    <w:nsid w:val="7E4B6186"/>
    <w:multiLevelType w:val="hybridMultilevel"/>
    <w:tmpl w:val="4738A6A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E887F51"/>
    <w:multiLevelType w:val="hybridMultilevel"/>
    <w:tmpl w:val="33DE36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25"/>
  </w:num>
  <w:num w:numId="4">
    <w:abstractNumId w:val="28"/>
  </w:num>
  <w:num w:numId="5">
    <w:abstractNumId w:val="41"/>
  </w:num>
  <w:num w:numId="6">
    <w:abstractNumId w:val="23"/>
  </w:num>
  <w:num w:numId="7">
    <w:abstractNumId w:val="18"/>
  </w:num>
  <w:num w:numId="8">
    <w:abstractNumId w:val="22"/>
  </w:num>
  <w:num w:numId="9">
    <w:abstractNumId w:val="29"/>
  </w:num>
  <w:num w:numId="10">
    <w:abstractNumId w:val="27"/>
  </w:num>
  <w:num w:numId="11">
    <w:abstractNumId w:val="15"/>
  </w:num>
  <w:num w:numId="12">
    <w:abstractNumId w:val="3"/>
  </w:num>
  <w:num w:numId="13">
    <w:abstractNumId w:val="13"/>
  </w:num>
  <w:num w:numId="14">
    <w:abstractNumId w:val="30"/>
  </w:num>
  <w:num w:numId="15">
    <w:abstractNumId w:val="19"/>
  </w:num>
  <w:num w:numId="16">
    <w:abstractNumId w:val="24"/>
  </w:num>
  <w:num w:numId="17">
    <w:abstractNumId w:val="16"/>
  </w:num>
  <w:num w:numId="18">
    <w:abstractNumId w:val="11"/>
  </w:num>
  <w:num w:numId="19">
    <w:abstractNumId w:val="32"/>
  </w:num>
  <w:num w:numId="20">
    <w:abstractNumId w:val="10"/>
  </w:num>
  <w:num w:numId="21">
    <w:abstractNumId w:val="37"/>
  </w:num>
  <w:num w:numId="22">
    <w:abstractNumId w:val="7"/>
  </w:num>
  <w:num w:numId="23">
    <w:abstractNumId w:val="40"/>
  </w:num>
  <w:num w:numId="24">
    <w:abstractNumId w:val="1"/>
  </w:num>
  <w:num w:numId="25">
    <w:abstractNumId w:val="34"/>
  </w:num>
  <w:num w:numId="26">
    <w:abstractNumId w:val="4"/>
  </w:num>
  <w:num w:numId="27">
    <w:abstractNumId w:val="33"/>
  </w:num>
  <w:num w:numId="28">
    <w:abstractNumId w:val="38"/>
  </w:num>
  <w:num w:numId="29">
    <w:abstractNumId w:val="31"/>
  </w:num>
  <w:num w:numId="30">
    <w:abstractNumId w:val="0"/>
  </w:num>
  <w:num w:numId="31">
    <w:abstractNumId w:val="8"/>
  </w:num>
  <w:num w:numId="32">
    <w:abstractNumId w:val="5"/>
  </w:num>
  <w:num w:numId="33">
    <w:abstractNumId w:val="39"/>
  </w:num>
  <w:num w:numId="34">
    <w:abstractNumId w:val="9"/>
  </w:num>
  <w:num w:numId="35">
    <w:abstractNumId w:val="1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20"/>
  </w:num>
  <w:num w:numId="39">
    <w:abstractNumId w:val="12"/>
  </w:num>
  <w:num w:numId="40">
    <w:abstractNumId w:val="2"/>
  </w:num>
  <w:num w:numId="41">
    <w:abstractNumId w:val="35"/>
  </w:num>
  <w:num w:numId="42">
    <w:abstractNumId w:val="17"/>
  </w:num>
  <w:num w:numId="4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00B24"/>
    <w:rsid w:val="00004766"/>
    <w:rsid w:val="000061EE"/>
    <w:rsid w:val="00014392"/>
    <w:rsid w:val="000226A7"/>
    <w:rsid w:val="0002368A"/>
    <w:rsid w:val="00027BB7"/>
    <w:rsid w:val="00027EA2"/>
    <w:rsid w:val="00027F77"/>
    <w:rsid w:val="00031D58"/>
    <w:rsid w:val="00031E3B"/>
    <w:rsid w:val="000372C1"/>
    <w:rsid w:val="00052DB0"/>
    <w:rsid w:val="00062DD3"/>
    <w:rsid w:val="00063C6B"/>
    <w:rsid w:val="00072853"/>
    <w:rsid w:val="00075C6E"/>
    <w:rsid w:val="000775A3"/>
    <w:rsid w:val="00082DF6"/>
    <w:rsid w:val="00084E81"/>
    <w:rsid w:val="00085756"/>
    <w:rsid w:val="00095D55"/>
    <w:rsid w:val="000A5543"/>
    <w:rsid w:val="000B7549"/>
    <w:rsid w:val="000D2230"/>
    <w:rsid w:val="000D5BCA"/>
    <w:rsid w:val="000D7CAD"/>
    <w:rsid w:val="000E0CD8"/>
    <w:rsid w:val="000E4476"/>
    <w:rsid w:val="000E6623"/>
    <w:rsid w:val="000F12E8"/>
    <w:rsid w:val="000F62D5"/>
    <w:rsid w:val="000F672B"/>
    <w:rsid w:val="00100821"/>
    <w:rsid w:val="00106106"/>
    <w:rsid w:val="00117A05"/>
    <w:rsid w:val="00137131"/>
    <w:rsid w:val="00143B11"/>
    <w:rsid w:val="00150BC3"/>
    <w:rsid w:val="0015152C"/>
    <w:rsid w:val="001623DB"/>
    <w:rsid w:val="00166818"/>
    <w:rsid w:val="00171B1E"/>
    <w:rsid w:val="00174394"/>
    <w:rsid w:val="001754E7"/>
    <w:rsid w:val="001850A5"/>
    <w:rsid w:val="001940CB"/>
    <w:rsid w:val="0019597C"/>
    <w:rsid w:val="001A14C8"/>
    <w:rsid w:val="001A748C"/>
    <w:rsid w:val="001B0797"/>
    <w:rsid w:val="001B1210"/>
    <w:rsid w:val="001B58D2"/>
    <w:rsid w:val="001C7E8E"/>
    <w:rsid w:val="001D3D20"/>
    <w:rsid w:val="001D75F1"/>
    <w:rsid w:val="001E3D70"/>
    <w:rsid w:val="001E6DBD"/>
    <w:rsid w:val="001E7FDE"/>
    <w:rsid w:val="001F160B"/>
    <w:rsid w:val="0020245F"/>
    <w:rsid w:val="00204726"/>
    <w:rsid w:val="00220527"/>
    <w:rsid w:val="00224F06"/>
    <w:rsid w:val="00231B71"/>
    <w:rsid w:val="00232563"/>
    <w:rsid w:val="0024465A"/>
    <w:rsid w:val="00247BA3"/>
    <w:rsid w:val="002550A3"/>
    <w:rsid w:val="002568FF"/>
    <w:rsid w:val="00271EE6"/>
    <w:rsid w:val="00275108"/>
    <w:rsid w:val="002765CD"/>
    <w:rsid w:val="00280776"/>
    <w:rsid w:val="0028104E"/>
    <w:rsid w:val="0028360D"/>
    <w:rsid w:val="00285759"/>
    <w:rsid w:val="002864DC"/>
    <w:rsid w:val="00292A5F"/>
    <w:rsid w:val="0029463D"/>
    <w:rsid w:val="002A4902"/>
    <w:rsid w:val="002A6249"/>
    <w:rsid w:val="002B13DF"/>
    <w:rsid w:val="002B37D7"/>
    <w:rsid w:val="002C39C7"/>
    <w:rsid w:val="002D2E06"/>
    <w:rsid w:val="002D5F97"/>
    <w:rsid w:val="002D65C6"/>
    <w:rsid w:val="002D7324"/>
    <w:rsid w:val="002D73E5"/>
    <w:rsid w:val="002D7463"/>
    <w:rsid w:val="002E0CCF"/>
    <w:rsid w:val="002E29D8"/>
    <w:rsid w:val="002F4208"/>
    <w:rsid w:val="0030072A"/>
    <w:rsid w:val="00301295"/>
    <w:rsid w:val="00301BB5"/>
    <w:rsid w:val="00302B3C"/>
    <w:rsid w:val="00303F4D"/>
    <w:rsid w:val="00307170"/>
    <w:rsid w:val="00315A73"/>
    <w:rsid w:val="00322165"/>
    <w:rsid w:val="003273CC"/>
    <w:rsid w:val="00355C3B"/>
    <w:rsid w:val="00361327"/>
    <w:rsid w:val="00362468"/>
    <w:rsid w:val="00362622"/>
    <w:rsid w:val="00363C5E"/>
    <w:rsid w:val="0036645B"/>
    <w:rsid w:val="00367362"/>
    <w:rsid w:val="00372EEC"/>
    <w:rsid w:val="003744BE"/>
    <w:rsid w:val="003779A4"/>
    <w:rsid w:val="00384CD5"/>
    <w:rsid w:val="00396A5C"/>
    <w:rsid w:val="003A4471"/>
    <w:rsid w:val="003A44D2"/>
    <w:rsid w:val="003A4EEE"/>
    <w:rsid w:val="003A59E2"/>
    <w:rsid w:val="003A7B68"/>
    <w:rsid w:val="003B2991"/>
    <w:rsid w:val="003C0D6D"/>
    <w:rsid w:val="003C75CA"/>
    <w:rsid w:val="003D5A15"/>
    <w:rsid w:val="003D68EB"/>
    <w:rsid w:val="003F05FF"/>
    <w:rsid w:val="003F06DB"/>
    <w:rsid w:val="003F47B1"/>
    <w:rsid w:val="0040625F"/>
    <w:rsid w:val="00406D3C"/>
    <w:rsid w:val="00407969"/>
    <w:rsid w:val="00413C4F"/>
    <w:rsid w:val="004209C4"/>
    <w:rsid w:val="004266B8"/>
    <w:rsid w:val="00433A81"/>
    <w:rsid w:val="004368EF"/>
    <w:rsid w:val="00446174"/>
    <w:rsid w:val="00455939"/>
    <w:rsid w:val="004616D4"/>
    <w:rsid w:val="00464FD7"/>
    <w:rsid w:val="004734A7"/>
    <w:rsid w:val="00476CCB"/>
    <w:rsid w:val="00481505"/>
    <w:rsid w:val="004935AA"/>
    <w:rsid w:val="00497D82"/>
    <w:rsid w:val="004A3034"/>
    <w:rsid w:val="004A6BF3"/>
    <w:rsid w:val="004B3697"/>
    <w:rsid w:val="004C341D"/>
    <w:rsid w:val="004C491B"/>
    <w:rsid w:val="004D33B1"/>
    <w:rsid w:val="004E0EA2"/>
    <w:rsid w:val="004E28CB"/>
    <w:rsid w:val="004F1E99"/>
    <w:rsid w:val="004F213B"/>
    <w:rsid w:val="004F5945"/>
    <w:rsid w:val="0050206F"/>
    <w:rsid w:val="00505FE8"/>
    <w:rsid w:val="0050600A"/>
    <w:rsid w:val="0051096B"/>
    <w:rsid w:val="005133F6"/>
    <w:rsid w:val="00513D11"/>
    <w:rsid w:val="005159DC"/>
    <w:rsid w:val="00526474"/>
    <w:rsid w:val="00530DED"/>
    <w:rsid w:val="00534A5F"/>
    <w:rsid w:val="00534FDE"/>
    <w:rsid w:val="00541192"/>
    <w:rsid w:val="0054600A"/>
    <w:rsid w:val="005560EE"/>
    <w:rsid w:val="0055749A"/>
    <w:rsid w:val="00561672"/>
    <w:rsid w:val="00563490"/>
    <w:rsid w:val="0056410B"/>
    <w:rsid w:val="00566FEA"/>
    <w:rsid w:val="00577002"/>
    <w:rsid w:val="005770EA"/>
    <w:rsid w:val="00584F4C"/>
    <w:rsid w:val="00591722"/>
    <w:rsid w:val="00596C4B"/>
    <w:rsid w:val="005A55CA"/>
    <w:rsid w:val="005B226E"/>
    <w:rsid w:val="005B2721"/>
    <w:rsid w:val="005B7183"/>
    <w:rsid w:val="005C0B19"/>
    <w:rsid w:val="005C13D9"/>
    <w:rsid w:val="005C32B7"/>
    <w:rsid w:val="005D4062"/>
    <w:rsid w:val="005D4EE4"/>
    <w:rsid w:val="005D66B1"/>
    <w:rsid w:val="005E47F0"/>
    <w:rsid w:val="005E60E4"/>
    <w:rsid w:val="005E7BFC"/>
    <w:rsid w:val="00607B2C"/>
    <w:rsid w:val="006143A5"/>
    <w:rsid w:val="0061613E"/>
    <w:rsid w:val="00622136"/>
    <w:rsid w:val="006322AC"/>
    <w:rsid w:val="006425BA"/>
    <w:rsid w:val="0064412C"/>
    <w:rsid w:val="00647581"/>
    <w:rsid w:val="00656CCA"/>
    <w:rsid w:val="006579B7"/>
    <w:rsid w:val="00661FB4"/>
    <w:rsid w:val="0067697B"/>
    <w:rsid w:val="00685941"/>
    <w:rsid w:val="00686FED"/>
    <w:rsid w:val="00687A10"/>
    <w:rsid w:val="006938CF"/>
    <w:rsid w:val="00693DA3"/>
    <w:rsid w:val="006A1036"/>
    <w:rsid w:val="006A686A"/>
    <w:rsid w:val="006B1DFC"/>
    <w:rsid w:val="006B23C5"/>
    <w:rsid w:val="006C1E3C"/>
    <w:rsid w:val="006C3FED"/>
    <w:rsid w:val="006C551B"/>
    <w:rsid w:val="006C579D"/>
    <w:rsid w:val="006C5D4D"/>
    <w:rsid w:val="006C6232"/>
    <w:rsid w:val="006C640D"/>
    <w:rsid w:val="006D2346"/>
    <w:rsid w:val="006E2E19"/>
    <w:rsid w:val="006F06C8"/>
    <w:rsid w:val="006F18E3"/>
    <w:rsid w:val="006F2EED"/>
    <w:rsid w:val="006F608C"/>
    <w:rsid w:val="007018BA"/>
    <w:rsid w:val="00705C7A"/>
    <w:rsid w:val="00706350"/>
    <w:rsid w:val="00707CB3"/>
    <w:rsid w:val="00730243"/>
    <w:rsid w:val="007349C4"/>
    <w:rsid w:val="00735210"/>
    <w:rsid w:val="00743769"/>
    <w:rsid w:val="007457CD"/>
    <w:rsid w:val="00747710"/>
    <w:rsid w:val="00747888"/>
    <w:rsid w:val="00750828"/>
    <w:rsid w:val="0075147B"/>
    <w:rsid w:val="007536F4"/>
    <w:rsid w:val="00764D22"/>
    <w:rsid w:val="00772128"/>
    <w:rsid w:val="00773DCB"/>
    <w:rsid w:val="00777FE5"/>
    <w:rsid w:val="00794B94"/>
    <w:rsid w:val="00795A1D"/>
    <w:rsid w:val="007A36A1"/>
    <w:rsid w:val="007A6AD7"/>
    <w:rsid w:val="007C1C32"/>
    <w:rsid w:val="007C335A"/>
    <w:rsid w:val="007D114C"/>
    <w:rsid w:val="007D1D7D"/>
    <w:rsid w:val="007D23D9"/>
    <w:rsid w:val="007D3C04"/>
    <w:rsid w:val="007D5BFD"/>
    <w:rsid w:val="007E386A"/>
    <w:rsid w:val="007E4071"/>
    <w:rsid w:val="007E42CD"/>
    <w:rsid w:val="007F1593"/>
    <w:rsid w:val="007F3245"/>
    <w:rsid w:val="007F3CD7"/>
    <w:rsid w:val="00805773"/>
    <w:rsid w:val="00811CAC"/>
    <w:rsid w:val="00814327"/>
    <w:rsid w:val="00814E51"/>
    <w:rsid w:val="00815935"/>
    <w:rsid w:val="00823D11"/>
    <w:rsid w:val="00826AD9"/>
    <w:rsid w:val="00830E9A"/>
    <w:rsid w:val="00832D26"/>
    <w:rsid w:val="008354E3"/>
    <w:rsid w:val="0083770C"/>
    <w:rsid w:val="008476C5"/>
    <w:rsid w:val="00854C7A"/>
    <w:rsid w:val="0085762C"/>
    <w:rsid w:val="00861BD6"/>
    <w:rsid w:val="0086589E"/>
    <w:rsid w:val="008658D5"/>
    <w:rsid w:val="00871438"/>
    <w:rsid w:val="00874662"/>
    <w:rsid w:val="008800C8"/>
    <w:rsid w:val="008835CF"/>
    <w:rsid w:val="00896241"/>
    <w:rsid w:val="008964CB"/>
    <w:rsid w:val="00897503"/>
    <w:rsid w:val="00897865"/>
    <w:rsid w:val="00897D81"/>
    <w:rsid w:val="008A059A"/>
    <w:rsid w:val="008A05A6"/>
    <w:rsid w:val="008A28CC"/>
    <w:rsid w:val="008A6A2E"/>
    <w:rsid w:val="008B2321"/>
    <w:rsid w:val="008B63F6"/>
    <w:rsid w:val="008B739E"/>
    <w:rsid w:val="008C43EC"/>
    <w:rsid w:val="008C48D1"/>
    <w:rsid w:val="008C6728"/>
    <w:rsid w:val="008C7B68"/>
    <w:rsid w:val="008D07D4"/>
    <w:rsid w:val="008D265A"/>
    <w:rsid w:val="008E1391"/>
    <w:rsid w:val="008E2480"/>
    <w:rsid w:val="008E2540"/>
    <w:rsid w:val="008E4982"/>
    <w:rsid w:val="008F0555"/>
    <w:rsid w:val="008F16E1"/>
    <w:rsid w:val="008F4ADA"/>
    <w:rsid w:val="008F6A69"/>
    <w:rsid w:val="008F790D"/>
    <w:rsid w:val="00915400"/>
    <w:rsid w:val="009164EB"/>
    <w:rsid w:val="00921C90"/>
    <w:rsid w:val="009226CA"/>
    <w:rsid w:val="009307F6"/>
    <w:rsid w:val="00931245"/>
    <w:rsid w:val="00937AC3"/>
    <w:rsid w:val="00937FBB"/>
    <w:rsid w:val="00945BB2"/>
    <w:rsid w:val="00946EBD"/>
    <w:rsid w:val="00954ECC"/>
    <w:rsid w:val="00976C29"/>
    <w:rsid w:val="00983169"/>
    <w:rsid w:val="00986BB5"/>
    <w:rsid w:val="00986D69"/>
    <w:rsid w:val="00993CFB"/>
    <w:rsid w:val="009A4528"/>
    <w:rsid w:val="009A642D"/>
    <w:rsid w:val="009B0E9E"/>
    <w:rsid w:val="009B1597"/>
    <w:rsid w:val="009B614C"/>
    <w:rsid w:val="009B6DD5"/>
    <w:rsid w:val="009C2A70"/>
    <w:rsid w:val="009C6316"/>
    <w:rsid w:val="009D1F0F"/>
    <w:rsid w:val="009D3393"/>
    <w:rsid w:val="009E6372"/>
    <w:rsid w:val="009F0992"/>
    <w:rsid w:val="009F2BE5"/>
    <w:rsid w:val="009F4690"/>
    <w:rsid w:val="00A00F59"/>
    <w:rsid w:val="00A015D1"/>
    <w:rsid w:val="00A01991"/>
    <w:rsid w:val="00A104D3"/>
    <w:rsid w:val="00A1236E"/>
    <w:rsid w:val="00A135DB"/>
    <w:rsid w:val="00A1509A"/>
    <w:rsid w:val="00A2415B"/>
    <w:rsid w:val="00A44DA5"/>
    <w:rsid w:val="00A50CB7"/>
    <w:rsid w:val="00A55BD7"/>
    <w:rsid w:val="00A70979"/>
    <w:rsid w:val="00A77F4A"/>
    <w:rsid w:val="00A80FD3"/>
    <w:rsid w:val="00A83A4F"/>
    <w:rsid w:val="00A84796"/>
    <w:rsid w:val="00A87638"/>
    <w:rsid w:val="00A92100"/>
    <w:rsid w:val="00A97AE6"/>
    <w:rsid w:val="00AA2150"/>
    <w:rsid w:val="00AA5169"/>
    <w:rsid w:val="00AB24E7"/>
    <w:rsid w:val="00AC0534"/>
    <w:rsid w:val="00AC25A2"/>
    <w:rsid w:val="00AC2726"/>
    <w:rsid w:val="00AC45B5"/>
    <w:rsid w:val="00AC6F2A"/>
    <w:rsid w:val="00AD121D"/>
    <w:rsid w:val="00AD3A95"/>
    <w:rsid w:val="00AE0EF4"/>
    <w:rsid w:val="00AF1CB8"/>
    <w:rsid w:val="00AF1E74"/>
    <w:rsid w:val="00AF44BC"/>
    <w:rsid w:val="00AF6B6B"/>
    <w:rsid w:val="00B0468F"/>
    <w:rsid w:val="00B11E53"/>
    <w:rsid w:val="00B12A4F"/>
    <w:rsid w:val="00B12D09"/>
    <w:rsid w:val="00B15DDA"/>
    <w:rsid w:val="00B15ED7"/>
    <w:rsid w:val="00B20345"/>
    <w:rsid w:val="00B26155"/>
    <w:rsid w:val="00B32EE8"/>
    <w:rsid w:val="00B345E7"/>
    <w:rsid w:val="00B40740"/>
    <w:rsid w:val="00B4127F"/>
    <w:rsid w:val="00B45892"/>
    <w:rsid w:val="00B5019E"/>
    <w:rsid w:val="00B56184"/>
    <w:rsid w:val="00B561D7"/>
    <w:rsid w:val="00B62F57"/>
    <w:rsid w:val="00B647E9"/>
    <w:rsid w:val="00B65B87"/>
    <w:rsid w:val="00B7142F"/>
    <w:rsid w:val="00B76962"/>
    <w:rsid w:val="00B84EF5"/>
    <w:rsid w:val="00B9280A"/>
    <w:rsid w:val="00BA16FF"/>
    <w:rsid w:val="00BB0A86"/>
    <w:rsid w:val="00BB1036"/>
    <w:rsid w:val="00BB442C"/>
    <w:rsid w:val="00BB7618"/>
    <w:rsid w:val="00BC1422"/>
    <w:rsid w:val="00BE0950"/>
    <w:rsid w:val="00BE17BC"/>
    <w:rsid w:val="00BF11CC"/>
    <w:rsid w:val="00BF66E1"/>
    <w:rsid w:val="00BF7D48"/>
    <w:rsid w:val="00C04082"/>
    <w:rsid w:val="00C04769"/>
    <w:rsid w:val="00C05259"/>
    <w:rsid w:val="00C058F8"/>
    <w:rsid w:val="00C072F9"/>
    <w:rsid w:val="00C10D0F"/>
    <w:rsid w:val="00C1482B"/>
    <w:rsid w:val="00C208C5"/>
    <w:rsid w:val="00C20982"/>
    <w:rsid w:val="00C24696"/>
    <w:rsid w:val="00C406AD"/>
    <w:rsid w:val="00C437A9"/>
    <w:rsid w:val="00C60920"/>
    <w:rsid w:val="00C63531"/>
    <w:rsid w:val="00C72E47"/>
    <w:rsid w:val="00C80315"/>
    <w:rsid w:val="00C90068"/>
    <w:rsid w:val="00C91730"/>
    <w:rsid w:val="00C92B7B"/>
    <w:rsid w:val="00C93A0E"/>
    <w:rsid w:val="00CA1CC9"/>
    <w:rsid w:val="00CA1EFE"/>
    <w:rsid w:val="00CA5A58"/>
    <w:rsid w:val="00CA5A88"/>
    <w:rsid w:val="00CA7D58"/>
    <w:rsid w:val="00CB2815"/>
    <w:rsid w:val="00CB327F"/>
    <w:rsid w:val="00CB7558"/>
    <w:rsid w:val="00CC1340"/>
    <w:rsid w:val="00CC2278"/>
    <w:rsid w:val="00CC61FB"/>
    <w:rsid w:val="00CD0706"/>
    <w:rsid w:val="00CD2EF5"/>
    <w:rsid w:val="00CD414D"/>
    <w:rsid w:val="00CD4B79"/>
    <w:rsid w:val="00CD5211"/>
    <w:rsid w:val="00CD5307"/>
    <w:rsid w:val="00CD6CA7"/>
    <w:rsid w:val="00CE1A98"/>
    <w:rsid w:val="00CF27F5"/>
    <w:rsid w:val="00CF285E"/>
    <w:rsid w:val="00CF6ED0"/>
    <w:rsid w:val="00CF79B5"/>
    <w:rsid w:val="00D0306A"/>
    <w:rsid w:val="00D044C2"/>
    <w:rsid w:val="00D23726"/>
    <w:rsid w:val="00D239E2"/>
    <w:rsid w:val="00D41535"/>
    <w:rsid w:val="00D44008"/>
    <w:rsid w:val="00D457CD"/>
    <w:rsid w:val="00D52CC1"/>
    <w:rsid w:val="00D53B63"/>
    <w:rsid w:val="00D559DB"/>
    <w:rsid w:val="00D575CD"/>
    <w:rsid w:val="00D634A3"/>
    <w:rsid w:val="00D836CB"/>
    <w:rsid w:val="00D87A13"/>
    <w:rsid w:val="00D91E61"/>
    <w:rsid w:val="00D95F3B"/>
    <w:rsid w:val="00D966D0"/>
    <w:rsid w:val="00DA427B"/>
    <w:rsid w:val="00DB07C7"/>
    <w:rsid w:val="00DB2BC0"/>
    <w:rsid w:val="00DB2CA2"/>
    <w:rsid w:val="00DB4C18"/>
    <w:rsid w:val="00DB7A8E"/>
    <w:rsid w:val="00DC0C1B"/>
    <w:rsid w:val="00DC2580"/>
    <w:rsid w:val="00DC49AF"/>
    <w:rsid w:val="00DE087A"/>
    <w:rsid w:val="00DE1B55"/>
    <w:rsid w:val="00DE1B57"/>
    <w:rsid w:val="00DE326E"/>
    <w:rsid w:val="00DE46C4"/>
    <w:rsid w:val="00DF0854"/>
    <w:rsid w:val="00DF6252"/>
    <w:rsid w:val="00DF7141"/>
    <w:rsid w:val="00E039F2"/>
    <w:rsid w:val="00E15592"/>
    <w:rsid w:val="00E15B6C"/>
    <w:rsid w:val="00E16121"/>
    <w:rsid w:val="00E16860"/>
    <w:rsid w:val="00E43949"/>
    <w:rsid w:val="00E6060F"/>
    <w:rsid w:val="00E70E51"/>
    <w:rsid w:val="00E72356"/>
    <w:rsid w:val="00E80955"/>
    <w:rsid w:val="00E86F22"/>
    <w:rsid w:val="00E906E7"/>
    <w:rsid w:val="00E94482"/>
    <w:rsid w:val="00EA354D"/>
    <w:rsid w:val="00EA39A7"/>
    <w:rsid w:val="00EB1BBF"/>
    <w:rsid w:val="00EB2A79"/>
    <w:rsid w:val="00ED7FF5"/>
    <w:rsid w:val="00EE250F"/>
    <w:rsid w:val="00EE44FD"/>
    <w:rsid w:val="00EF1323"/>
    <w:rsid w:val="00EF17D2"/>
    <w:rsid w:val="00EF25DC"/>
    <w:rsid w:val="00EF60DE"/>
    <w:rsid w:val="00F053C0"/>
    <w:rsid w:val="00F11A1D"/>
    <w:rsid w:val="00F2008A"/>
    <w:rsid w:val="00F21625"/>
    <w:rsid w:val="00F22028"/>
    <w:rsid w:val="00F27B50"/>
    <w:rsid w:val="00F34139"/>
    <w:rsid w:val="00F43716"/>
    <w:rsid w:val="00F5602E"/>
    <w:rsid w:val="00F57C13"/>
    <w:rsid w:val="00F603E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B5407"/>
    <w:rsid w:val="00FC2668"/>
    <w:rsid w:val="00FD5FDC"/>
    <w:rsid w:val="00FD7357"/>
    <w:rsid w:val="00FE30A9"/>
    <w:rsid w:val="00FE37EA"/>
    <w:rsid w:val="00FE6EB1"/>
    <w:rsid w:val="00FF30B3"/>
    <w:rsid w:val="00FF6193"/>
    <w:rsid w:val="00FF7F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0067C3B8-58FC-4F02-A467-05A27AA6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362468"/>
    <w:rPr>
      <w:rFonts w:ascii="Calibri" w:eastAsia="Calibri" w:hAnsi="Calibri" w:cs="Calibri"/>
      <w:lang w:eastAsia="es-AR"/>
    </w:rPr>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table" w:customStyle="1" w:styleId="Tablaconcuadrcula5oscura-nfasis11">
    <w:name w:val="Tabla con cuadrícula 5 oscura - Énfasis 11"/>
    <w:basedOn w:val="Tablanormal"/>
    <w:uiPriority w:val="50"/>
    <w:rsid w:val="001515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6concolores-nfasis21">
    <w:name w:val="Tabla con cuadrícula 6 con colores - Énfasis 21"/>
    <w:basedOn w:val="Tablanormal"/>
    <w:uiPriority w:val="51"/>
    <w:rsid w:val="00E723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1clara-nfasis6">
    <w:name w:val="Grid Table 1 Light Accent 6"/>
    <w:basedOn w:val="Tablanormal"/>
    <w:uiPriority w:val="46"/>
    <w:rsid w:val="002A490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81031245">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397699426">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7EDA-0A56-4AC6-893B-23602D66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WINDOWS</cp:lastModifiedBy>
  <cp:revision>2</cp:revision>
  <cp:lastPrinted>2022-11-23T13:55:00Z</cp:lastPrinted>
  <dcterms:created xsi:type="dcterms:W3CDTF">2024-12-06T01:00:00Z</dcterms:created>
  <dcterms:modified xsi:type="dcterms:W3CDTF">2024-12-06T01:00:00Z</dcterms:modified>
</cp:coreProperties>
</file>