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8A5725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49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(cierre)</w:t>
      </w:r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Default="00B66193" w:rsidP="00F04AA4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</w:t>
      </w:r>
    </w:p>
    <w:p w:rsid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Lectura y análisis</w:t>
      </w:r>
    </w:p>
    <w:p w:rsidR="00AC01CF" w:rsidRPr="00A93C83" w:rsidRDefault="00F04AA4" w:rsidP="00A93C83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A93C83">
        <w:rPr>
          <w:sz w:val="28"/>
          <w:szCs w:val="28"/>
          <w:lang w:val="es-ES"/>
        </w:rPr>
        <w:t>Contexto político- económico de la Argentina para el desarrollo de los derechos económicos, sociales y culturales.</w:t>
      </w:r>
    </w:p>
    <w:p w:rsidR="00AC01CF" w:rsidRPr="00A93C83" w:rsidRDefault="00AC01CF" w:rsidP="00A93C83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A93C83">
        <w:rPr>
          <w:sz w:val="28"/>
          <w:szCs w:val="28"/>
          <w:lang w:val="es-ES"/>
        </w:rPr>
        <w:t>El reconocimiento a lo largo de la historia</w:t>
      </w:r>
      <w:r w:rsidR="00A93C83" w:rsidRPr="00A93C83">
        <w:rPr>
          <w:sz w:val="28"/>
          <w:szCs w:val="28"/>
          <w:lang w:val="es-ES"/>
        </w:rPr>
        <w:t>/organismos y tratados</w:t>
      </w:r>
      <w:r w:rsidRPr="00A93C83">
        <w:rPr>
          <w:sz w:val="28"/>
          <w:szCs w:val="28"/>
          <w:lang w:val="es-ES"/>
        </w:rPr>
        <w:t>: línea de tiempo</w:t>
      </w:r>
    </w:p>
    <w:p w:rsidR="00AC01CF" w:rsidRPr="00AC01CF" w:rsidRDefault="00AC01CF" w:rsidP="00AC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  <w:lang w:val="es-ES"/>
        </w:rPr>
      </w:pPr>
      <w:r w:rsidRPr="00AC01CF">
        <w:rPr>
          <w:i/>
          <w:sz w:val="28"/>
          <w:szCs w:val="28"/>
          <w:lang w:val="es-ES"/>
        </w:rPr>
        <w:t xml:space="preserve">Responder Actividades </w:t>
      </w:r>
      <w:proofErr w:type="spellStart"/>
      <w:r w:rsidRPr="00AC01CF">
        <w:rPr>
          <w:i/>
          <w:sz w:val="28"/>
          <w:szCs w:val="28"/>
          <w:lang w:val="es-ES"/>
        </w:rPr>
        <w:t>pag</w:t>
      </w:r>
      <w:proofErr w:type="spellEnd"/>
      <w:r w:rsidRPr="00AC01CF">
        <w:rPr>
          <w:i/>
          <w:sz w:val="28"/>
          <w:szCs w:val="28"/>
          <w:lang w:val="es-ES"/>
        </w:rPr>
        <w:t xml:space="preserve"> 63</w:t>
      </w:r>
      <w:r w:rsidR="00C30189">
        <w:rPr>
          <w:i/>
          <w:sz w:val="28"/>
          <w:szCs w:val="28"/>
          <w:lang w:val="es-ES"/>
        </w:rPr>
        <w:t xml:space="preserve"> (control y entrega del </w:t>
      </w:r>
      <w:proofErr w:type="spellStart"/>
      <w:r w:rsidR="00C30189">
        <w:rPr>
          <w:i/>
          <w:sz w:val="28"/>
          <w:szCs w:val="28"/>
          <w:lang w:val="es-ES"/>
        </w:rPr>
        <w:t>Tp</w:t>
      </w:r>
      <w:proofErr w:type="spellEnd"/>
      <w:r w:rsidR="00C30189">
        <w:rPr>
          <w:i/>
          <w:sz w:val="28"/>
          <w:szCs w:val="28"/>
          <w:lang w:val="es-ES"/>
        </w:rPr>
        <w:t>)</w:t>
      </w:r>
    </w:p>
    <w:p w:rsidR="002572F5" w:rsidRPr="00A408B2" w:rsidRDefault="00C30189" w:rsidP="00A408B2">
      <w:pPr>
        <w:pStyle w:val="Prrafodelista"/>
        <w:numPr>
          <w:ilvl w:val="0"/>
          <w:numId w:val="2"/>
        </w:numPr>
        <w:spacing w:after="0" w:line="360" w:lineRule="auto"/>
        <w:ind w:left="851" w:hanging="425"/>
        <w:rPr>
          <w:rFonts w:ascii="Calibri" w:eastAsia="Calibri" w:hAnsi="Calibri" w:cs="Calibri"/>
          <w:sz w:val="28"/>
          <w:szCs w:val="28"/>
          <w:lang w:val="es-ES"/>
        </w:rPr>
      </w:pPr>
      <w:r w:rsidRPr="00A408B2">
        <w:rPr>
          <w:rFonts w:ascii="Calibri" w:eastAsia="Calibri" w:hAnsi="Calibri" w:cs="Calibri"/>
          <w:sz w:val="28"/>
          <w:szCs w:val="28"/>
          <w:lang w:val="es-ES"/>
        </w:rPr>
        <w:t>2° hora:</w:t>
      </w:r>
      <w:r w:rsidR="00A408B2" w:rsidRPr="00A408B2">
        <w:rPr>
          <w:rFonts w:ascii="Calibri" w:eastAsia="Calibri" w:hAnsi="Calibri" w:cs="Calibri"/>
          <w:sz w:val="28"/>
          <w:szCs w:val="28"/>
          <w:lang w:val="es-ES"/>
        </w:rPr>
        <w:t xml:space="preserve"> Lectura “Participación y organización política”</w:t>
      </w:r>
    </w:p>
    <w:p w:rsidR="00A408B2" w:rsidRPr="00A408B2" w:rsidRDefault="00A408B2" w:rsidP="00A408B2">
      <w:pPr>
        <w:pStyle w:val="Prrafodelista"/>
        <w:numPr>
          <w:ilvl w:val="0"/>
          <w:numId w:val="2"/>
        </w:numPr>
        <w:spacing w:after="0" w:line="360" w:lineRule="auto"/>
        <w:ind w:left="851" w:hanging="425"/>
        <w:rPr>
          <w:rFonts w:ascii="Calibri" w:eastAsia="Calibri" w:hAnsi="Calibri" w:cs="Calibri"/>
          <w:sz w:val="28"/>
          <w:szCs w:val="28"/>
          <w:lang w:val="es-ES"/>
        </w:rPr>
      </w:pPr>
      <w:r w:rsidRPr="00A408B2">
        <w:rPr>
          <w:rFonts w:ascii="Calibri" w:eastAsia="Calibri" w:hAnsi="Calibri" w:cs="Calibri"/>
          <w:sz w:val="28"/>
          <w:szCs w:val="28"/>
          <w:lang w:val="es-ES"/>
        </w:rPr>
        <w:t>Análisis y esquema conceptual</w:t>
      </w:r>
      <w:bookmarkStart w:id="0" w:name="_GoBack"/>
      <w:bookmarkEnd w:id="0"/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6C46FE"/>
    <w:rsid w:val="008A5725"/>
    <w:rsid w:val="00A11B71"/>
    <w:rsid w:val="00A408B2"/>
    <w:rsid w:val="00A93C83"/>
    <w:rsid w:val="00AC01CF"/>
    <w:rsid w:val="00B66193"/>
    <w:rsid w:val="00C30189"/>
    <w:rsid w:val="00D41B53"/>
    <w:rsid w:val="00D87B62"/>
    <w:rsid w:val="00DB447F"/>
    <w:rsid w:val="00E66208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0C1C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13</cp:revision>
  <dcterms:created xsi:type="dcterms:W3CDTF">2024-08-12T01:04:00Z</dcterms:created>
  <dcterms:modified xsi:type="dcterms:W3CDTF">2024-09-23T03:27:00Z</dcterms:modified>
</cp:coreProperties>
</file>