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2E" w:rsidRPr="00A44B8F" w:rsidRDefault="00616D2E" w:rsidP="00616D2E">
      <w:pPr>
        <w:rPr>
          <w:b/>
        </w:rPr>
      </w:pPr>
      <w:r w:rsidRPr="00A44B8F">
        <w:rPr>
          <w:b/>
        </w:rPr>
        <w:t>Materia: biología</w:t>
      </w:r>
    </w:p>
    <w:p w:rsidR="00616D2E" w:rsidRPr="00A44B8F" w:rsidRDefault="00616D2E" w:rsidP="00616D2E">
      <w:pPr>
        <w:rPr>
          <w:b/>
        </w:rPr>
      </w:pPr>
      <w:r w:rsidRPr="00A44B8F">
        <w:rPr>
          <w:b/>
        </w:rPr>
        <w:t>Año: 3 año A</w:t>
      </w:r>
    </w:p>
    <w:p w:rsidR="00616D2E" w:rsidRPr="00A44B8F" w:rsidRDefault="00616D2E" w:rsidP="00616D2E">
      <w:pPr>
        <w:rPr>
          <w:b/>
        </w:rPr>
      </w:pPr>
      <w:r w:rsidRPr="00A44B8F">
        <w:rPr>
          <w:b/>
        </w:rPr>
        <w:t>Docente: Villarreal Yamila</w:t>
      </w:r>
    </w:p>
    <w:p w:rsidR="00616D2E" w:rsidRDefault="00616D2E" w:rsidP="00616D2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27</w:t>
      </w:r>
    </w:p>
    <w:p w:rsidR="00616D2E" w:rsidRDefault="00616D2E" w:rsidP="00616D2E">
      <w:pPr>
        <w:jc w:val="center"/>
        <w:rPr>
          <w:b/>
          <w:sz w:val="28"/>
        </w:rPr>
      </w:pPr>
      <w:r>
        <w:rPr>
          <w:b/>
          <w:sz w:val="28"/>
        </w:rPr>
        <w:t>“Exposición grupal”</w:t>
      </w:r>
    </w:p>
    <w:p w:rsidR="00616D2E" w:rsidRDefault="00616D2E" w:rsidP="00616D2E">
      <w:pPr>
        <w:rPr>
          <w:sz w:val="28"/>
        </w:rPr>
      </w:pPr>
      <w:r>
        <w:rPr>
          <w:b/>
          <w:sz w:val="28"/>
        </w:rPr>
        <w:t xml:space="preserve">Grupo 5: </w:t>
      </w:r>
      <w:r>
        <w:rPr>
          <w:sz w:val="28"/>
        </w:rPr>
        <w:t>Desplazamiento de las bacterias</w:t>
      </w:r>
    </w:p>
    <w:p w:rsidR="00616D2E" w:rsidRDefault="00616D2E" w:rsidP="00616D2E">
      <w:pPr>
        <w:rPr>
          <w:sz w:val="28"/>
        </w:rPr>
      </w:pPr>
      <w:r>
        <w:rPr>
          <w:b/>
          <w:sz w:val="28"/>
        </w:rPr>
        <w:t xml:space="preserve">Grupo 6: </w:t>
      </w:r>
      <w:r>
        <w:rPr>
          <w:sz w:val="28"/>
        </w:rPr>
        <w:t xml:space="preserve">Los receptores de los animales invertebrados </w:t>
      </w:r>
    </w:p>
    <w:p w:rsidR="00616D2E" w:rsidRDefault="00616D2E" w:rsidP="00972B95">
      <w:pPr>
        <w:rPr>
          <w:sz w:val="28"/>
        </w:rPr>
      </w:pPr>
      <w:r>
        <w:rPr>
          <w:b/>
          <w:sz w:val="28"/>
        </w:rPr>
        <w:t xml:space="preserve">Actividades: </w:t>
      </w:r>
      <w:r>
        <w:rPr>
          <w:sz w:val="28"/>
        </w:rPr>
        <w:t>pág. 76-</w:t>
      </w:r>
      <w:r w:rsidR="00972B95">
        <w:rPr>
          <w:sz w:val="28"/>
        </w:rPr>
        <w:t xml:space="preserve"> 79</w:t>
      </w:r>
    </w:p>
    <w:p w:rsidR="00972B95" w:rsidRDefault="009736AE" w:rsidP="009736AE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¿Cuáles son las características de los Fotorreceptores</w:t>
      </w:r>
      <w:bookmarkStart w:id="0" w:name="_GoBack"/>
      <w:bookmarkEnd w:id="0"/>
      <w:r>
        <w:rPr>
          <w:sz w:val="28"/>
        </w:rPr>
        <w:t>?</w:t>
      </w:r>
    </w:p>
    <w:p w:rsidR="009736AE" w:rsidRDefault="009736AE" w:rsidP="009736AE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Explicar que son las manchas oculares.</w:t>
      </w:r>
    </w:p>
    <w:p w:rsidR="009736AE" w:rsidRDefault="009736AE" w:rsidP="009736AE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¿Cuáles son las características de los mecanorreceptores?</w:t>
      </w:r>
    </w:p>
    <w:p w:rsidR="009736AE" w:rsidRDefault="009736AE" w:rsidP="009736AE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¿Qué son los Estatocistos?</w:t>
      </w:r>
    </w:p>
    <w:p w:rsidR="009736AE" w:rsidRDefault="009736AE" w:rsidP="009736AE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Explicar cómo actúan los quimiorreceptores en las hormigas.</w:t>
      </w:r>
    </w:p>
    <w:p w:rsidR="009736AE" w:rsidRPr="009736AE" w:rsidRDefault="009736AE" w:rsidP="009736AE">
      <w:pPr>
        <w:rPr>
          <w:sz w:val="28"/>
        </w:rPr>
      </w:pPr>
    </w:p>
    <w:p w:rsidR="00616D2E" w:rsidRPr="00616D2E" w:rsidRDefault="00616D2E" w:rsidP="00616D2E">
      <w:pPr>
        <w:rPr>
          <w:rFonts w:ascii="Aptos" w:eastAsia="Times New Roman" w:hAnsi="Aptos" w:cs="Times New Roman"/>
          <w:b/>
        </w:rPr>
      </w:pPr>
      <w:r w:rsidRPr="00616D2E">
        <w:rPr>
          <w:rFonts w:ascii="Aptos" w:eastAsia="Times New Roman" w:hAnsi="Aptos" w:cs="Times New Roman"/>
          <w:b/>
        </w:rPr>
        <w:t>Libro biología 3. Activados. Puerto de palos.</w:t>
      </w:r>
    </w:p>
    <w:p w:rsidR="00616D2E" w:rsidRPr="00616D2E" w:rsidRDefault="00616D2E" w:rsidP="00616D2E">
      <w:pPr>
        <w:rPr>
          <w:sz w:val="28"/>
        </w:rPr>
      </w:pPr>
    </w:p>
    <w:p w:rsidR="003B6DD8" w:rsidRDefault="003B6DD8"/>
    <w:sectPr w:rsidR="003B6DD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4F" w:rsidRDefault="007F344F" w:rsidP="00616D2E">
      <w:pPr>
        <w:spacing w:after="0" w:line="240" w:lineRule="auto"/>
      </w:pPr>
      <w:r>
        <w:separator/>
      </w:r>
    </w:p>
  </w:endnote>
  <w:endnote w:type="continuationSeparator" w:id="0">
    <w:p w:rsidR="007F344F" w:rsidRDefault="007F344F" w:rsidP="0061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4F" w:rsidRDefault="007F344F" w:rsidP="00616D2E">
      <w:pPr>
        <w:spacing w:after="0" w:line="240" w:lineRule="auto"/>
      </w:pPr>
      <w:r>
        <w:separator/>
      </w:r>
    </w:p>
  </w:footnote>
  <w:footnote w:type="continuationSeparator" w:id="0">
    <w:p w:rsidR="007F344F" w:rsidRDefault="007F344F" w:rsidP="0061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2E" w:rsidRDefault="00616D2E">
    <w:pPr>
      <w:pStyle w:val="Encabezado"/>
    </w:pPr>
    <w:r>
      <w:rPr>
        <w:noProof/>
        <w:lang w:val="es-AR" w:eastAsia="es-AR"/>
      </w:rPr>
      <w:drawing>
        <wp:inline distT="0" distB="0" distL="0" distR="0" wp14:anchorId="792652A6" wp14:editId="4E3D9993">
          <wp:extent cx="809625" cy="830182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33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AR" w:eastAsia="es-AR"/>
      </w:rPr>
      <w:drawing>
        <wp:inline distT="0" distB="0" distL="0" distR="0" wp14:anchorId="16DB5F9B" wp14:editId="78EF7ECB">
          <wp:extent cx="1285875" cy="722800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110" cy="724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7AB"/>
    <w:multiLevelType w:val="hybridMultilevel"/>
    <w:tmpl w:val="652A5E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A728B"/>
    <w:multiLevelType w:val="hybridMultilevel"/>
    <w:tmpl w:val="D0340B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A1206"/>
    <w:multiLevelType w:val="hybridMultilevel"/>
    <w:tmpl w:val="EB34AB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2E"/>
    <w:rsid w:val="003B6DD8"/>
    <w:rsid w:val="00616D2E"/>
    <w:rsid w:val="007F344F"/>
    <w:rsid w:val="00972B95"/>
    <w:rsid w:val="009736AE"/>
    <w:rsid w:val="00B9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2E"/>
    <w:pPr>
      <w:spacing w:after="160" w:line="278" w:lineRule="auto"/>
    </w:pPr>
    <w:rPr>
      <w:rFonts w:eastAsiaTheme="minorEastAsia"/>
      <w:kern w:val="2"/>
      <w:sz w:val="24"/>
      <w:szCs w:val="24"/>
      <w:lang w:val="es-US" w:eastAsia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D2E"/>
    <w:rPr>
      <w:rFonts w:eastAsiaTheme="minorEastAsia"/>
      <w:kern w:val="2"/>
      <w:sz w:val="24"/>
      <w:szCs w:val="24"/>
      <w:lang w:val="es-US" w:eastAsia="es-MX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61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D2E"/>
    <w:rPr>
      <w:rFonts w:eastAsiaTheme="minorEastAsia"/>
      <w:kern w:val="2"/>
      <w:sz w:val="24"/>
      <w:szCs w:val="24"/>
      <w:lang w:val="es-US" w:eastAsia="es-MX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D2E"/>
    <w:rPr>
      <w:rFonts w:ascii="Tahoma" w:eastAsiaTheme="minorEastAsia" w:hAnsi="Tahoma" w:cs="Tahoma"/>
      <w:kern w:val="2"/>
      <w:sz w:val="16"/>
      <w:szCs w:val="16"/>
      <w:lang w:val="es-US" w:eastAsia="es-MX"/>
      <w14:ligatures w14:val="standardContextual"/>
    </w:rPr>
  </w:style>
  <w:style w:type="paragraph" w:styleId="Prrafodelista">
    <w:name w:val="List Paragraph"/>
    <w:basedOn w:val="Normal"/>
    <w:uiPriority w:val="34"/>
    <w:qFormat/>
    <w:rsid w:val="00616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2E"/>
    <w:pPr>
      <w:spacing w:after="160" w:line="278" w:lineRule="auto"/>
    </w:pPr>
    <w:rPr>
      <w:rFonts w:eastAsiaTheme="minorEastAsia"/>
      <w:kern w:val="2"/>
      <w:sz w:val="24"/>
      <w:szCs w:val="24"/>
      <w:lang w:val="es-US" w:eastAsia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D2E"/>
    <w:rPr>
      <w:rFonts w:eastAsiaTheme="minorEastAsia"/>
      <w:kern w:val="2"/>
      <w:sz w:val="24"/>
      <w:szCs w:val="24"/>
      <w:lang w:val="es-US" w:eastAsia="es-MX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61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D2E"/>
    <w:rPr>
      <w:rFonts w:eastAsiaTheme="minorEastAsia"/>
      <w:kern w:val="2"/>
      <w:sz w:val="24"/>
      <w:szCs w:val="24"/>
      <w:lang w:val="es-US" w:eastAsia="es-MX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D2E"/>
    <w:rPr>
      <w:rFonts w:ascii="Tahoma" w:eastAsiaTheme="minorEastAsia" w:hAnsi="Tahoma" w:cs="Tahoma"/>
      <w:kern w:val="2"/>
      <w:sz w:val="16"/>
      <w:szCs w:val="16"/>
      <w:lang w:val="es-US" w:eastAsia="es-MX"/>
      <w14:ligatures w14:val="standardContextual"/>
    </w:rPr>
  </w:style>
  <w:style w:type="paragraph" w:styleId="Prrafodelista">
    <w:name w:val="List Paragraph"/>
    <w:basedOn w:val="Normal"/>
    <w:uiPriority w:val="34"/>
    <w:qFormat/>
    <w:rsid w:val="0061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Luffi</cp:lastModifiedBy>
  <cp:revision>2</cp:revision>
  <dcterms:created xsi:type="dcterms:W3CDTF">2024-10-08T17:33:00Z</dcterms:created>
  <dcterms:modified xsi:type="dcterms:W3CDTF">2024-10-13T03:48:00Z</dcterms:modified>
</cp:coreProperties>
</file>