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9067C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9067C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9067C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9067C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9067C9">
        <w:t>5</w:t>
      </w:r>
      <w:r w:rsidR="00A957C0">
        <w:t>º año</w:t>
      </w:r>
      <w:r w:rsidR="00816675">
        <w:t xml:space="preserve"> A</w:t>
      </w:r>
    </w:p>
    <w:p w:rsidR="00A957C0" w:rsidRDefault="009067C9">
      <w:r>
        <w:t>Fecha: 06/09</w:t>
      </w:r>
      <w:r w:rsidR="00816675">
        <w:t>/2024</w:t>
      </w:r>
    </w:p>
    <w:p w:rsidR="00913BD7" w:rsidRDefault="00913BD7">
      <w:r>
        <w:t xml:space="preserve">Bibliografía: Cuadernillo de </w:t>
      </w:r>
      <w:r w:rsidR="009067C9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  <w:r w:rsidR="009067C9">
        <w:t>51-53</w:t>
      </w:r>
      <w:bookmarkStart w:id="0" w:name="_GoBack"/>
      <w:bookmarkEnd w:id="0"/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9067C9">
        <w:rPr>
          <w:u w:val="single"/>
        </w:rPr>
        <w:t>46</w:t>
      </w:r>
    </w:p>
    <w:p w:rsidR="009067C9" w:rsidRPr="00BB0EC9" w:rsidRDefault="009067C9" w:rsidP="009067C9">
      <w:pPr>
        <w:rPr>
          <w:b/>
          <w:sz w:val="24"/>
          <w:szCs w:val="24"/>
        </w:rPr>
      </w:pPr>
      <w:r w:rsidRPr="00BB0EC9">
        <w:rPr>
          <w:b/>
          <w:sz w:val="24"/>
          <w:szCs w:val="24"/>
        </w:rPr>
        <w:t>UNIDAD nº 3: (tercer trimestre)</w:t>
      </w:r>
    </w:p>
    <w:p w:rsidR="009067C9" w:rsidRPr="00BB0EC9" w:rsidRDefault="009067C9" w:rsidP="009067C9">
      <w:pPr>
        <w:numPr>
          <w:ilvl w:val="0"/>
          <w:numId w:val="5"/>
        </w:numPr>
        <w:contextualSpacing/>
        <w:rPr>
          <w:b/>
          <w:sz w:val="24"/>
          <w:szCs w:val="24"/>
          <w:u w:val="single"/>
        </w:rPr>
      </w:pPr>
      <w:r w:rsidRPr="00BB0EC9">
        <w:rPr>
          <w:b/>
          <w:sz w:val="24"/>
          <w:szCs w:val="24"/>
          <w:u w:val="single"/>
        </w:rPr>
        <w:t xml:space="preserve">La literatura gauchesca: </w:t>
      </w:r>
      <w:r w:rsidRPr="00BB0EC9">
        <w:rPr>
          <w:sz w:val="24"/>
          <w:szCs w:val="24"/>
        </w:rPr>
        <w:t>panorama de la Argentina en el siglo XIX. La gauchesca, literatura de hombres cultos. La figura del gaucho. Martin Fierro, la voz de una identidad silenciada. Identidad y diferencia. La gauchesca, literatura de hombres cultos. La figura del gaucho</w:t>
      </w:r>
      <w:r>
        <w:rPr>
          <w:sz w:val="24"/>
          <w:szCs w:val="24"/>
        </w:rPr>
        <w:t xml:space="preserve">. </w:t>
      </w:r>
      <w:r w:rsidRPr="009067C9">
        <w:rPr>
          <w:sz w:val="24"/>
          <w:szCs w:val="24"/>
          <w:highlight w:val="yellow"/>
        </w:rPr>
        <w:t>(</w:t>
      </w:r>
      <w:proofErr w:type="spellStart"/>
      <w:r w:rsidRPr="009067C9">
        <w:rPr>
          <w:sz w:val="24"/>
          <w:szCs w:val="24"/>
          <w:highlight w:val="yellow"/>
        </w:rPr>
        <w:t>pag</w:t>
      </w:r>
      <w:proofErr w:type="spellEnd"/>
      <w:r w:rsidRPr="009067C9">
        <w:rPr>
          <w:sz w:val="24"/>
          <w:szCs w:val="24"/>
          <w:highlight w:val="yellow"/>
        </w:rPr>
        <w:t>. 51- 56)</w:t>
      </w:r>
    </w:p>
    <w:p w:rsidR="009067C9" w:rsidRPr="00BB0EC9" w:rsidRDefault="009067C9" w:rsidP="009067C9">
      <w:pPr>
        <w:numPr>
          <w:ilvl w:val="0"/>
          <w:numId w:val="5"/>
        </w:numPr>
        <w:contextualSpacing/>
        <w:rPr>
          <w:b/>
          <w:sz w:val="24"/>
          <w:szCs w:val="24"/>
          <w:u w:val="single"/>
        </w:rPr>
      </w:pPr>
      <w:r w:rsidRPr="00BB0EC9">
        <w:rPr>
          <w:b/>
          <w:sz w:val="24"/>
          <w:szCs w:val="24"/>
          <w:u w:val="single"/>
        </w:rPr>
        <w:t>Lectura y análisis de: “</w:t>
      </w:r>
      <w:r w:rsidRPr="00BB0EC9">
        <w:rPr>
          <w:sz w:val="24"/>
          <w:szCs w:val="24"/>
        </w:rPr>
        <w:t xml:space="preserve">El gaucho Martín Fierro” y “La vuelta de Martín Fierro” de José Hernández. </w:t>
      </w:r>
      <w:r w:rsidRPr="009067C9">
        <w:rPr>
          <w:sz w:val="24"/>
          <w:szCs w:val="24"/>
          <w:highlight w:val="yellow"/>
        </w:rPr>
        <w:t>(pag.56-59)</w:t>
      </w:r>
    </w:p>
    <w:p w:rsidR="009067C9" w:rsidRPr="00BB0EC9" w:rsidRDefault="009067C9" w:rsidP="009067C9">
      <w:pPr>
        <w:numPr>
          <w:ilvl w:val="0"/>
          <w:numId w:val="5"/>
        </w:numPr>
        <w:contextualSpacing/>
        <w:rPr>
          <w:sz w:val="24"/>
          <w:szCs w:val="24"/>
        </w:rPr>
      </w:pPr>
      <w:r w:rsidRPr="00BB0EC9">
        <w:rPr>
          <w:b/>
          <w:sz w:val="24"/>
          <w:szCs w:val="24"/>
          <w:u w:val="single"/>
        </w:rPr>
        <w:t>La narrativa hispanoamericana del siglo XX</w:t>
      </w:r>
      <w:r w:rsidRPr="00BB0EC9">
        <w:rPr>
          <w:sz w:val="24"/>
          <w:szCs w:val="24"/>
        </w:rPr>
        <w:t>: El texto y su contexto. El poder de la elite gobernante: opresores versus oprimidos</w:t>
      </w:r>
      <w:r>
        <w:rPr>
          <w:sz w:val="24"/>
          <w:szCs w:val="24"/>
        </w:rPr>
        <w:t xml:space="preserve"> </w:t>
      </w:r>
      <w:r w:rsidRPr="009067C9">
        <w:rPr>
          <w:sz w:val="24"/>
          <w:szCs w:val="24"/>
          <w:highlight w:val="yellow"/>
        </w:rPr>
        <w:t>(</w:t>
      </w:r>
      <w:proofErr w:type="spellStart"/>
      <w:r w:rsidRPr="009067C9">
        <w:rPr>
          <w:sz w:val="24"/>
          <w:szCs w:val="24"/>
          <w:highlight w:val="yellow"/>
        </w:rPr>
        <w:t>pag</w:t>
      </w:r>
      <w:proofErr w:type="spellEnd"/>
      <w:r w:rsidRPr="009067C9">
        <w:rPr>
          <w:sz w:val="24"/>
          <w:szCs w:val="24"/>
          <w:highlight w:val="yellow"/>
        </w:rPr>
        <w:t>. 59-61)</w:t>
      </w:r>
    </w:p>
    <w:p w:rsidR="009067C9" w:rsidRPr="00BB0EC9" w:rsidRDefault="009067C9" w:rsidP="009067C9">
      <w:pPr>
        <w:numPr>
          <w:ilvl w:val="0"/>
          <w:numId w:val="5"/>
        </w:numPr>
        <w:contextualSpacing/>
        <w:rPr>
          <w:sz w:val="24"/>
          <w:szCs w:val="24"/>
        </w:rPr>
      </w:pPr>
      <w:r w:rsidRPr="00BB0EC9">
        <w:rPr>
          <w:b/>
          <w:sz w:val="24"/>
          <w:szCs w:val="24"/>
          <w:u w:val="single"/>
        </w:rPr>
        <w:t xml:space="preserve">Lectura y análisis de cuentos: </w:t>
      </w:r>
      <w:r w:rsidRPr="00BB0EC9">
        <w:rPr>
          <w:sz w:val="24"/>
          <w:szCs w:val="24"/>
        </w:rPr>
        <w:t xml:space="preserve"> “Nos ha dado la tierra” de Juan Rulfo – “El muerto” de Jorge Luis Borges </w:t>
      </w:r>
      <w:r w:rsidRPr="009067C9">
        <w:rPr>
          <w:sz w:val="24"/>
          <w:szCs w:val="24"/>
          <w:highlight w:val="yellow"/>
        </w:rPr>
        <w:t>(</w:t>
      </w:r>
      <w:proofErr w:type="spellStart"/>
      <w:r w:rsidRPr="009067C9">
        <w:rPr>
          <w:sz w:val="24"/>
          <w:szCs w:val="24"/>
          <w:highlight w:val="yellow"/>
        </w:rPr>
        <w:t>pag</w:t>
      </w:r>
      <w:proofErr w:type="spellEnd"/>
      <w:r w:rsidRPr="009067C9">
        <w:rPr>
          <w:sz w:val="24"/>
          <w:szCs w:val="24"/>
          <w:highlight w:val="yellow"/>
        </w:rPr>
        <w:t>. 60-61 y 93- 97)</w:t>
      </w:r>
    </w:p>
    <w:p w:rsidR="009067C9" w:rsidRPr="00BB0EC9" w:rsidRDefault="009067C9" w:rsidP="009067C9">
      <w:pPr>
        <w:numPr>
          <w:ilvl w:val="0"/>
          <w:numId w:val="5"/>
        </w:numPr>
        <w:contextualSpacing/>
        <w:rPr>
          <w:b/>
          <w:sz w:val="24"/>
          <w:szCs w:val="24"/>
          <w:u w:val="single"/>
        </w:rPr>
      </w:pPr>
      <w:r w:rsidRPr="00BB0EC9">
        <w:rPr>
          <w:b/>
          <w:sz w:val="24"/>
          <w:szCs w:val="24"/>
          <w:u w:val="single"/>
        </w:rPr>
        <w:t>La literatura del siglo XXI:</w:t>
      </w:r>
      <w:r w:rsidRPr="00BB0EC9">
        <w:rPr>
          <w:sz w:val="24"/>
          <w:szCs w:val="24"/>
        </w:rPr>
        <w:t xml:space="preserve"> contexto histórico – social. Literatura </w:t>
      </w:r>
      <w:proofErr w:type="spellStart"/>
      <w:r w:rsidRPr="00BB0EC9">
        <w:rPr>
          <w:sz w:val="24"/>
          <w:szCs w:val="24"/>
        </w:rPr>
        <w:t>infanto</w:t>
      </w:r>
      <w:proofErr w:type="spellEnd"/>
      <w:r w:rsidRPr="00BB0EC9">
        <w:rPr>
          <w:sz w:val="24"/>
          <w:szCs w:val="24"/>
        </w:rPr>
        <w:t xml:space="preserve"> juvenil</w:t>
      </w:r>
    </w:p>
    <w:p w:rsidR="009067C9" w:rsidRPr="00AD53FE" w:rsidRDefault="009067C9" w:rsidP="009067C9">
      <w:pPr>
        <w:numPr>
          <w:ilvl w:val="0"/>
          <w:numId w:val="5"/>
        </w:numPr>
        <w:contextualSpacing/>
      </w:pPr>
      <w:r w:rsidRPr="009E6B80">
        <w:rPr>
          <w:b/>
          <w:sz w:val="24"/>
          <w:szCs w:val="24"/>
          <w:u w:val="single"/>
        </w:rPr>
        <w:t>Lectura y análisis de:</w:t>
      </w:r>
      <w:r w:rsidRPr="009E6B80">
        <w:rPr>
          <w:sz w:val="24"/>
          <w:szCs w:val="24"/>
        </w:rPr>
        <w:t xml:space="preserve"> </w:t>
      </w:r>
      <w:r>
        <w:rPr>
          <w:sz w:val="24"/>
          <w:szCs w:val="24"/>
        </w:rPr>
        <w:t>“Si tu signo no es cáncer</w:t>
      </w:r>
      <w:r w:rsidRPr="009E6B80">
        <w:rPr>
          <w:sz w:val="24"/>
          <w:szCs w:val="24"/>
        </w:rPr>
        <w:t xml:space="preserve">” de Graciela </w:t>
      </w:r>
      <w:proofErr w:type="spellStart"/>
      <w:r w:rsidRPr="009E6B80">
        <w:rPr>
          <w:sz w:val="24"/>
          <w:szCs w:val="24"/>
        </w:rPr>
        <w:t>Bialet</w:t>
      </w:r>
      <w:proofErr w:type="spellEnd"/>
      <w:r>
        <w:rPr>
          <w:sz w:val="24"/>
          <w:szCs w:val="24"/>
        </w:rPr>
        <w:t>. (</w:t>
      </w:r>
      <w:proofErr w:type="spellStart"/>
      <w:r w:rsidRPr="009067C9">
        <w:rPr>
          <w:sz w:val="24"/>
          <w:szCs w:val="24"/>
          <w:highlight w:val="yellow"/>
        </w:rPr>
        <w:t>pag</w:t>
      </w:r>
      <w:proofErr w:type="spellEnd"/>
      <w:r w:rsidRPr="009067C9">
        <w:rPr>
          <w:sz w:val="24"/>
          <w:szCs w:val="24"/>
          <w:highlight w:val="yellow"/>
        </w:rPr>
        <w:t>. 61-63)</w:t>
      </w:r>
    </w:p>
    <w:p w:rsidR="009067C9" w:rsidRDefault="009067C9" w:rsidP="009067C9">
      <w:pPr>
        <w:contextualSpacing/>
      </w:pPr>
    </w:p>
    <w:p w:rsidR="009067C9" w:rsidRPr="00C72FC0" w:rsidRDefault="009067C9" w:rsidP="009067C9">
      <w:pPr>
        <w:contextualSpacing/>
      </w:pPr>
      <w:r>
        <w:t>Leer las páginas 51 a la 53 y responde:</w:t>
      </w:r>
    </w:p>
    <w:p w:rsidR="009067C9" w:rsidRDefault="009067C9" w:rsidP="009067C9">
      <w:pPr>
        <w:ind w:left="720"/>
        <w:contextualSpacing/>
      </w:pPr>
    </w:p>
    <w:p w:rsidR="009067C9" w:rsidRPr="00AD53FE" w:rsidRDefault="009067C9" w:rsidP="009067C9">
      <w:pPr>
        <w:spacing w:after="0" w:line="240" w:lineRule="auto"/>
        <w:ind w:firstLine="709"/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AD53FE">
        <w:rPr>
          <w:rFonts w:ascii="Century Gothic" w:hAnsi="Century Gothic"/>
          <w:b/>
          <w:color w:val="FF0000"/>
          <w:sz w:val="24"/>
          <w:szCs w:val="24"/>
        </w:rPr>
        <w:t>ACTIVIDAD:</w:t>
      </w:r>
    </w:p>
    <w:p w:rsidR="009067C9" w:rsidRPr="00AD53FE" w:rsidRDefault="009067C9" w:rsidP="009067C9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>¿Cuándo nació la literatura gauchesca? ¿Por qué recibe ese nombre?</w:t>
      </w:r>
    </w:p>
    <w:p w:rsidR="009067C9" w:rsidRPr="00AD53FE" w:rsidRDefault="009067C9" w:rsidP="009067C9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>¿Cuál es la función política y social que vivía el gaucho?</w:t>
      </w:r>
    </w:p>
    <w:p w:rsidR="009067C9" w:rsidRPr="00AD53FE" w:rsidRDefault="009067C9" w:rsidP="009067C9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 xml:space="preserve">¿En qué consiste la Ley de Vagos y </w:t>
      </w:r>
      <w:proofErr w:type="spellStart"/>
      <w:r w:rsidRPr="00AD53FE">
        <w:rPr>
          <w:sz w:val="24"/>
          <w:szCs w:val="24"/>
        </w:rPr>
        <w:t>Malentretenidos</w:t>
      </w:r>
      <w:proofErr w:type="spellEnd"/>
      <w:r w:rsidRPr="00AD53FE">
        <w:rPr>
          <w:sz w:val="24"/>
          <w:szCs w:val="24"/>
        </w:rPr>
        <w:t>?</w:t>
      </w:r>
    </w:p>
    <w:p w:rsidR="009067C9" w:rsidRPr="00AD53FE" w:rsidRDefault="009067C9" w:rsidP="009067C9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>¿Qué le sucedía a los gauchos cuando no cumplían con la ley? ¿quién lo autorizaba?</w:t>
      </w:r>
    </w:p>
    <w:p w:rsidR="009067C9" w:rsidRPr="00AD53FE" w:rsidRDefault="009067C9" w:rsidP="009067C9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lastRenderedPageBreak/>
        <w:t>¿Durante qué presidencia acontecía esto?</w:t>
      </w:r>
    </w:p>
    <w:p w:rsidR="009067C9" w:rsidRPr="00AD53FE" w:rsidRDefault="009067C9" w:rsidP="009067C9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>Establece, en un cuadro comparativo, las diferencias entre la poesía gaucha y la gauchesca.</w:t>
      </w:r>
    </w:p>
    <w:p w:rsidR="009067C9" w:rsidRPr="00AD53FE" w:rsidRDefault="009067C9" w:rsidP="009067C9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AD53FE">
        <w:rPr>
          <w:sz w:val="24"/>
          <w:szCs w:val="24"/>
        </w:rPr>
        <w:t>¿Cuál es el ciclo de la gauchesca?</w:t>
      </w:r>
    </w:p>
    <w:p w:rsidR="009067C9" w:rsidRDefault="009067C9" w:rsidP="009067C9">
      <w:pPr>
        <w:jc w:val="center"/>
        <w:rPr>
          <w:u w:val="single"/>
        </w:rPr>
      </w:pPr>
    </w:p>
    <w:p w:rsidR="009067C9" w:rsidRDefault="009067C9" w:rsidP="007C6E8B">
      <w:pPr>
        <w:jc w:val="center"/>
        <w:rPr>
          <w:u w:val="single"/>
        </w:rPr>
      </w:pPr>
    </w:p>
    <w:sectPr w:rsidR="00906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clip_image001"/>
      </v:shape>
    </w:pict>
  </w:numPicBullet>
  <w:numPicBullet w:numPicBulletId="1">
    <w:pict>
      <v:shape id="_x0000_i1034" type="#_x0000_t75" style="width:11.2pt;height:11.2pt" o:bullet="t">
        <v:imagedata r:id="rId2" o:title="clip_image001"/>
      </v:shape>
    </w:pict>
  </w:numPicBullet>
  <w:abstractNum w:abstractNumId="0">
    <w:nsid w:val="0C030FCB"/>
    <w:multiLevelType w:val="hybridMultilevel"/>
    <w:tmpl w:val="BADE8D6A"/>
    <w:lvl w:ilvl="0" w:tplc="C1902E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40139"/>
    <w:multiLevelType w:val="hybridMultilevel"/>
    <w:tmpl w:val="8368B538"/>
    <w:lvl w:ilvl="0" w:tplc="21E49FB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067C9"/>
    <w:rsid w:val="00913BD7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2024-09-03T00:30:00Z</dcterms:created>
  <dcterms:modified xsi:type="dcterms:W3CDTF">2024-09-03T00:30:00Z</dcterms:modified>
</cp:coreProperties>
</file>