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7AD62C11" w:rsidR="0028641E" w:rsidRDefault="00C93F1F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46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0B872B0C" w:rsidR="0028641E" w:rsidRPr="0028641E" w:rsidRDefault="00C93F1F" w:rsidP="00DA33FA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F932ED">
                              <w:t>/09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7AD62C11" w:rsidR="0028641E" w:rsidRDefault="00C93F1F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46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0B872B0C" w:rsidR="0028641E" w:rsidRPr="0028641E" w:rsidRDefault="00C93F1F" w:rsidP="00DA33FA">
                      <w:pPr>
                        <w:jc w:val="center"/>
                      </w:pPr>
                      <w:r>
                        <w:t>20</w:t>
                      </w:r>
                      <w:r w:rsidR="00F932ED">
                        <w:t>/09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0BC45065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C93F1F">
        <w:rPr>
          <w:sz w:val="24"/>
          <w:szCs w:val="24"/>
          <w:u w:val="single"/>
        </w:rPr>
        <w:t xml:space="preserve"> pág. 129-130-131</w:t>
      </w:r>
    </w:p>
    <w:p w14:paraId="4C9D6497" w14:textId="4B8F0125" w:rsidR="00334852" w:rsidRPr="00C93F1F" w:rsidRDefault="00C93F1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¿Qué establece el art.3 de la declaración universal de los derechos?</w:t>
      </w:r>
    </w:p>
    <w:p w14:paraId="08E4C610" w14:textId="0B50A75A" w:rsidR="00C93F1F" w:rsidRPr="00C93F1F" w:rsidRDefault="00C93F1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Explicar cada una de las relaciones de la vida humana con los distintos tipos de derechos.</w:t>
      </w:r>
    </w:p>
    <w:p w14:paraId="3DE1EE09" w14:textId="6C1915A6" w:rsidR="00C93F1F" w:rsidRPr="00C93F1F" w:rsidRDefault="00C93F1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¿Cuál es el concepto de seguridad humana?</w:t>
      </w:r>
    </w:p>
    <w:p w14:paraId="7ABE2833" w14:textId="0EAE7B60" w:rsidR="00C93F1F" w:rsidRPr="00C93F1F" w:rsidRDefault="00C93F1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¿Cuál es el origen</w:t>
      </w:r>
      <w:bookmarkStart w:id="0" w:name="_GoBack"/>
      <w:bookmarkEnd w:id="0"/>
      <w:r>
        <w:rPr>
          <w:sz w:val="24"/>
          <w:szCs w:val="24"/>
        </w:rPr>
        <w:t xml:space="preserve"> de la expresión seguridad humana?</w:t>
      </w:r>
    </w:p>
    <w:p w14:paraId="1726CB25" w14:textId="207FDCCA" w:rsidR="00C93F1F" w:rsidRPr="00C93F1F" w:rsidRDefault="00C93F1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punto 4-5-6 del apartado A.</w:t>
      </w:r>
    </w:p>
    <w:p w14:paraId="3CF1BA2B" w14:textId="5BBCCB05" w:rsidR="00C93F1F" w:rsidRPr="00C93F1F" w:rsidRDefault="00C93F1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Defina la protección integral de la vida.</w:t>
      </w:r>
    </w:p>
    <w:p w14:paraId="7737ADC6" w14:textId="3BE14518" w:rsidR="00C93F1F" w:rsidRPr="009D3A12" w:rsidRDefault="00C93F1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Explique las obligaciones del estado en relación a la vida humana.</w:t>
      </w:r>
    </w:p>
    <w:sectPr w:rsidR="00C93F1F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4B5EB" w14:textId="77777777" w:rsidR="00DF4E85" w:rsidRDefault="00DF4E85" w:rsidP="003C0D6D">
      <w:pPr>
        <w:spacing w:after="0" w:line="240" w:lineRule="auto"/>
      </w:pPr>
      <w:r>
        <w:separator/>
      </w:r>
    </w:p>
  </w:endnote>
  <w:endnote w:type="continuationSeparator" w:id="0">
    <w:p w14:paraId="14CD23C6" w14:textId="77777777" w:rsidR="00DF4E85" w:rsidRDefault="00DF4E8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F1F" w:rsidRPr="00C93F1F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CC395" w14:textId="77777777" w:rsidR="00DF4E85" w:rsidRDefault="00DF4E85" w:rsidP="003C0D6D">
      <w:pPr>
        <w:spacing w:after="0" w:line="240" w:lineRule="auto"/>
      </w:pPr>
      <w:r>
        <w:separator/>
      </w:r>
    </w:p>
  </w:footnote>
  <w:footnote w:type="continuationSeparator" w:id="0">
    <w:p w14:paraId="762B01D0" w14:textId="77777777" w:rsidR="00DF4E85" w:rsidRDefault="00DF4E8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DF4E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DF4E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34852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4166"/>
    <w:rsid w:val="00482253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AA2E-FEB7-4DFF-954C-6ED18C9E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2024-09-19T00:00:00Z</dcterms:created>
  <dcterms:modified xsi:type="dcterms:W3CDTF">2024-09-19T00:00:00Z</dcterms:modified>
</cp:coreProperties>
</file>