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1A248" w14:textId="77777777" w:rsidR="00A72B86" w:rsidRPr="00A72B86" w:rsidRDefault="00A72B86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72B86">
        <w:rPr>
          <w:rFonts w:ascii="Calibri" w:eastAsia="Calibri" w:hAnsi="Calibri" w:cs="Times New Roman"/>
          <w:sz w:val="24"/>
          <w:szCs w:val="20"/>
        </w:rPr>
        <w:t xml:space="preserve">Materia: TUTORIA </w:t>
      </w:r>
      <w:r w:rsidRPr="00A72B86">
        <w:rPr>
          <w:rFonts w:ascii="Calibri" w:eastAsia="Calibri" w:hAnsi="Calibri" w:cs="Times New Roman"/>
          <w:sz w:val="24"/>
          <w:szCs w:val="20"/>
        </w:rPr>
        <w:tab/>
      </w:r>
    </w:p>
    <w:p w14:paraId="60FB71B5" w14:textId="77777777" w:rsidR="00A72B86" w:rsidRPr="00A72B86" w:rsidRDefault="00A72B86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72B86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29460685" w14:textId="4866A5A6" w:rsidR="00A72B86" w:rsidRPr="00A72B86" w:rsidRDefault="00350399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>
        <w:rPr>
          <w:rFonts w:ascii="Calibri" w:eastAsia="Calibri" w:hAnsi="Calibri" w:cs="Times New Roman"/>
          <w:sz w:val="24"/>
          <w:szCs w:val="20"/>
        </w:rPr>
        <w:t xml:space="preserve">Curso: 4 </w:t>
      </w:r>
      <w:r w:rsidR="00A72B86" w:rsidRPr="00A72B86">
        <w:rPr>
          <w:rFonts w:ascii="Calibri" w:eastAsia="Calibri" w:hAnsi="Calibri" w:cs="Times New Roman"/>
          <w:sz w:val="24"/>
          <w:szCs w:val="20"/>
        </w:rPr>
        <w:t xml:space="preserve"> año B</w:t>
      </w:r>
    </w:p>
    <w:p w14:paraId="39527114" w14:textId="73237B70" w:rsidR="00B852BA" w:rsidRDefault="00A72B86" w:rsidP="00B852BA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</w:t>
      </w:r>
      <w:r w:rsidR="003C0386">
        <w:rPr>
          <w:rFonts w:ascii="Calibri" w:eastAsia="Calibri" w:hAnsi="Calibri" w:cs="Times New Roman"/>
          <w:b/>
          <w:sz w:val="24"/>
          <w:szCs w:val="20"/>
        </w:rPr>
        <w:t xml:space="preserve"> </w:t>
      </w:r>
      <w:r w:rsidR="00CA2E1A">
        <w:rPr>
          <w:rFonts w:ascii="Calibri" w:eastAsia="Calibri" w:hAnsi="Calibri" w:cs="Times New Roman"/>
          <w:b/>
          <w:sz w:val="24"/>
          <w:szCs w:val="20"/>
        </w:rPr>
        <w:t>24</w:t>
      </w:r>
      <w:bookmarkStart w:id="0" w:name="_GoBack"/>
      <w:bookmarkEnd w:id="0"/>
    </w:p>
    <w:p w14:paraId="0572F4CE" w14:textId="384A115B" w:rsidR="002E291E" w:rsidRDefault="002A4382" w:rsidP="00E432D7">
      <w:pPr>
        <w:spacing w:line="254" w:lineRule="auto"/>
        <w:jc w:val="center"/>
        <w:rPr>
          <w:rFonts w:ascii="Calibri" w:eastAsia="Calibri" w:hAnsi="Calibri" w:cs="Times New Roman"/>
          <w:noProof/>
          <w:sz w:val="44"/>
          <w:szCs w:val="20"/>
          <w:u w:val="single"/>
          <w:lang w:eastAsia="es-AR"/>
        </w:rPr>
      </w:pPr>
      <w:r w:rsidRPr="002A4382">
        <w:rPr>
          <w:rFonts w:ascii="Calibri" w:eastAsia="Calibri" w:hAnsi="Calibri" w:cs="Times New Roman"/>
          <w:noProof/>
          <w:sz w:val="44"/>
          <w:szCs w:val="20"/>
          <w:u w:val="single"/>
          <w:lang w:eastAsia="es-AR"/>
        </w:rPr>
        <w:t>El sueño</w:t>
      </w:r>
    </w:p>
    <w:p w14:paraId="160DF045" w14:textId="77777777" w:rsidR="00D22C2D" w:rsidRPr="007B37FD" w:rsidRDefault="00D22C2D" w:rsidP="00D22C2D">
      <w:pPr>
        <w:jc w:val="both"/>
        <w:rPr>
          <w:b/>
          <w:sz w:val="36"/>
          <w:szCs w:val="24"/>
        </w:rPr>
      </w:pPr>
      <w:r w:rsidRPr="007B37FD">
        <w:rPr>
          <w:b/>
          <w:sz w:val="36"/>
          <w:szCs w:val="24"/>
        </w:rPr>
        <w:t>Posibles causas del insomnio pueden ser:</w:t>
      </w:r>
    </w:p>
    <w:p w14:paraId="2FC739CB" w14:textId="77777777" w:rsidR="00D22C2D" w:rsidRPr="00535BD5" w:rsidRDefault="00D22C2D" w:rsidP="00D22C2D">
      <w:pPr>
        <w:jc w:val="both"/>
        <w:rPr>
          <w:sz w:val="24"/>
          <w:szCs w:val="24"/>
        </w:rPr>
      </w:pPr>
    </w:p>
    <w:p w14:paraId="0900F977" w14:textId="77777777" w:rsidR="00D22C2D" w:rsidRPr="00535BD5" w:rsidRDefault="00D22C2D" w:rsidP="00D22C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535BD5">
        <w:rPr>
          <w:sz w:val="24"/>
          <w:szCs w:val="24"/>
        </w:rPr>
        <w:t>Dolor o malestar</w:t>
      </w:r>
    </w:p>
    <w:p w14:paraId="056F001C" w14:textId="77777777" w:rsidR="00D22C2D" w:rsidRPr="00535BD5" w:rsidRDefault="00D22C2D" w:rsidP="00D22C2D">
      <w:pPr>
        <w:jc w:val="both"/>
        <w:rPr>
          <w:sz w:val="24"/>
          <w:szCs w:val="24"/>
        </w:rPr>
      </w:pPr>
      <w:r w:rsidRPr="00535BD5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535BD5">
        <w:rPr>
          <w:sz w:val="24"/>
          <w:szCs w:val="24"/>
        </w:rPr>
        <w:t>Factores dietéticos</w:t>
      </w:r>
    </w:p>
    <w:p w14:paraId="0E63D64A" w14:textId="77777777" w:rsidR="00D22C2D" w:rsidRPr="00535BD5" w:rsidRDefault="00D22C2D" w:rsidP="00D22C2D">
      <w:pPr>
        <w:jc w:val="both"/>
        <w:rPr>
          <w:sz w:val="24"/>
          <w:szCs w:val="24"/>
        </w:rPr>
      </w:pPr>
      <w:r w:rsidRPr="00535BD5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535BD5">
        <w:rPr>
          <w:sz w:val="24"/>
          <w:szCs w:val="24"/>
        </w:rPr>
        <w:t>Efectos medicamentosos directos</w:t>
      </w:r>
    </w:p>
    <w:p w14:paraId="27209D7D" w14:textId="77777777" w:rsidR="00D22C2D" w:rsidRPr="00535BD5" w:rsidRDefault="00D22C2D" w:rsidP="00D22C2D">
      <w:pPr>
        <w:jc w:val="both"/>
        <w:rPr>
          <w:sz w:val="24"/>
          <w:szCs w:val="24"/>
        </w:rPr>
      </w:pPr>
      <w:r w:rsidRPr="00535BD5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535BD5">
        <w:rPr>
          <w:sz w:val="24"/>
          <w:szCs w:val="24"/>
        </w:rPr>
        <w:t>Efectos de la retirada de fármacos</w:t>
      </w:r>
    </w:p>
    <w:p w14:paraId="29469EA0" w14:textId="77777777" w:rsidR="00D22C2D" w:rsidRPr="00535BD5" w:rsidRDefault="00D22C2D" w:rsidP="00D22C2D">
      <w:pPr>
        <w:jc w:val="both"/>
        <w:rPr>
          <w:sz w:val="24"/>
          <w:szCs w:val="24"/>
        </w:rPr>
      </w:pPr>
      <w:r w:rsidRPr="00535BD5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535BD5">
        <w:rPr>
          <w:sz w:val="24"/>
          <w:szCs w:val="24"/>
        </w:rPr>
        <w:t>Disfunción tiroidea</w:t>
      </w:r>
    </w:p>
    <w:p w14:paraId="15402E47" w14:textId="77777777" w:rsidR="00D22C2D" w:rsidRPr="00535BD5" w:rsidRDefault="00D22C2D" w:rsidP="00D22C2D">
      <w:pPr>
        <w:jc w:val="both"/>
        <w:rPr>
          <w:sz w:val="24"/>
          <w:szCs w:val="24"/>
        </w:rPr>
      </w:pPr>
      <w:r w:rsidRPr="00535BD5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535BD5">
        <w:rPr>
          <w:sz w:val="24"/>
          <w:szCs w:val="24"/>
        </w:rPr>
        <w:t>Lesiones del tallo cerebral e hipotalámicas</w:t>
      </w:r>
    </w:p>
    <w:p w14:paraId="5A3C1E93" w14:textId="77777777" w:rsidR="00D22C2D" w:rsidRPr="00535BD5" w:rsidRDefault="00D22C2D" w:rsidP="00D22C2D">
      <w:pPr>
        <w:jc w:val="both"/>
        <w:rPr>
          <w:sz w:val="24"/>
          <w:szCs w:val="24"/>
        </w:rPr>
      </w:pPr>
      <w:r w:rsidRPr="00535BD5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535BD5">
        <w:rPr>
          <w:sz w:val="24"/>
          <w:szCs w:val="24"/>
        </w:rPr>
        <w:t>Depresión</w:t>
      </w:r>
    </w:p>
    <w:p w14:paraId="4F6DE3DD" w14:textId="77777777" w:rsidR="00D22C2D" w:rsidRDefault="00D22C2D" w:rsidP="00D22C2D">
      <w:pPr>
        <w:jc w:val="both"/>
        <w:rPr>
          <w:sz w:val="24"/>
          <w:szCs w:val="24"/>
        </w:rPr>
      </w:pPr>
    </w:p>
    <w:p w14:paraId="45CB75CB" w14:textId="77777777" w:rsidR="00D22C2D" w:rsidRPr="007B37FD" w:rsidRDefault="00D22C2D" w:rsidP="00D22C2D">
      <w:pPr>
        <w:jc w:val="both"/>
        <w:rPr>
          <w:b/>
          <w:sz w:val="32"/>
          <w:szCs w:val="24"/>
        </w:rPr>
      </w:pPr>
      <w:r w:rsidRPr="007B37FD">
        <w:rPr>
          <w:b/>
          <w:sz w:val="32"/>
          <w:szCs w:val="24"/>
        </w:rPr>
        <w:t>Los puntos clave del tratamiento del insomnio incluyen:</w:t>
      </w:r>
    </w:p>
    <w:p w14:paraId="2972C4CA" w14:textId="77777777" w:rsidR="00D22C2D" w:rsidRPr="00535BD5" w:rsidRDefault="00D22C2D" w:rsidP="00D22C2D">
      <w:pPr>
        <w:jc w:val="both"/>
        <w:rPr>
          <w:sz w:val="24"/>
          <w:szCs w:val="24"/>
        </w:rPr>
      </w:pPr>
    </w:p>
    <w:p w14:paraId="32F43D45" w14:textId="77777777" w:rsidR="00D22C2D" w:rsidRPr="00535BD5" w:rsidRDefault="00D22C2D" w:rsidP="00D22C2D">
      <w:pPr>
        <w:jc w:val="both"/>
        <w:rPr>
          <w:sz w:val="24"/>
          <w:szCs w:val="24"/>
        </w:rPr>
      </w:pPr>
      <w:r w:rsidRPr="00535BD5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535BD5">
        <w:rPr>
          <w:sz w:val="24"/>
          <w:szCs w:val="24"/>
        </w:rPr>
        <w:t>Hábitos pre-sueño que interfieren con la transición vigilia/sueño y el inicio del sueño</w:t>
      </w:r>
    </w:p>
    <w:p w14:paraId="5EDF4945" w14:textId="77777777" w:rsidR="00D22C2D" w:rsidRPr="00535BD5" w:rsidRDefault="00D22C2D" w:rsidP="00D22C2D">
      <w:pPr>
        <w:jc w:val="both"/>
        <w:rPr>
          <w:sz w:val="24"/>
          <w:szCs w:val="24"/>
        </w:rPr>
      </w:pPr>
      <w:r w:rsidRPr="00535BD5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535BD5">
        <w:rPr>
          <w:sz w:val="24"/>
          <w:szCs w:val="24"/>
        </w:rPr>
        <w:t>Creencias erróneas asociadas con el sueño</w:t>
      </w:r>
    </w:p>
    <w:p w14:paraId="370AC7AA" w14:textId="77777777" w:rsidR="00D22C2D" w:rsidRPr="00535BD5" w:rsidRDefault="00D22C2D" w:rsidP="00D22C2D">
      <w:pPr>
        <w:jc w:val="both"/>
        <w:rPr>
          <w:sz w:val="24"/>
          <w:szCs w:val="24"/>
        </w:rPr>
      </w:pPr>
      <w:r w:rsidRPr="00535BD5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535BD5">
        <w:rPr>
          <w:sz w:val="24"/>
          <w:szCs w:val="24"/>
        </w:rPr>
        <w:t>Despertares patológicos asociados con la estadía en cama</w:t>
      </w:r>
    </w:p>
    <w:p w14:paraId="339A984E" w14:textId="77777777" w:rsidR="00D22C2D" w:rsidRPr="00A25FF8" w:rsidRDefault="00D22C2D" w:rsidP="00D22C2D">
      <w:pPr>
        <w:jc w:val="both"/>
        <w:rPr>
          <w:sz w:val="24"/>
          <w:szCs w:val="24"/>
        </w:rPr>
      </w:pPr>
      <w:r w:rsidRPr="00535BD5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535BD5">
        <w:rPr>
          <w:sz w:val="24"/>
          <w:szCs w:val="24"/>
        </w:rPr>
        <w:t>Otras conductas negativas que afectan la continuidad del sueño y las funciones del día a día en el adolescente</w:t>
      </w:r>
    </w:p>
    <w:p w14:paraId="40C42656" w14:textId="77777777" w:rsidR="00D22C2D" w:rsidRPr="00D22C2D" w:rsidRDefault="00D22C2D" w:rsidP="00D22C2D">
      <w:pPr>
        <w:spacing w:line="254" w:lineRule="auto"/>
        <w:rPr>
          <w:rFonts w:ascii="Calibri" w:eastAsia="Calibri" w:hAnsi="Calibri" w:cs="Times New Roman"/>
          <w:noProof/>
          <w:lang w:eastAsia="es-AR"/>
        </w:rPr>
      </w:pPr>
    </w:p>
    <w:sectPr w:rsidR="00D22C2D" w:rsidRPr="00D22C2D" w:rsidSect="004863EB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7B8B4" w14:textId="77777777" w:rsidR="009969A7" w:rsidRDefault="009969A7" w:rsidP="003C0D6D">
      <w:pPr>
        <w:spacing w:after="0" w:line="240" w:lineRule="auto"/>
      </w:pPr>
      <w:r>
        <w:separator/>
      </w:r>
    </w:p>
  </w:endnote>
  <w:endnote w:type="continuationSeparator" w:id="0">
    <w:p w14:paraId="5C76C21A" w14:textId="77777777" w:rsidR="009969A7" w:rsidRDefault="009969A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793AB" w14:textId="77777777" w:rsidR="009969A7" w:rsidRDefault="009969A7" w:rsidP="003C0D6D">
      <w:pPr>
        <w:spacing w:after="0" w:line="240" w:lineRule="auto"/>
      </w:pPr>
      <w:r>
        <w:separator/>
      </w:r>
    </w:p>
  </w:footnote>
  <w:footnote w:type="continuationSeparator" w:id="0">
    <w:p w14:paraId="7F29EF2B" w14:textId="77777777" w:rsidR="009969A7" w:rsidRDefault="009969A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5FF93D71" w:rsidR="003C0D6D" w:rsidRDefault="004863EB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0EEC38D">
          <wp:simplePos x="0" y="0"/>
          <wp:positionH relativeFrom="margin">
            <wp:posOffset>22225</wp:posOffset>
          </wp:positionH>
          <wp:positionV relativeFrom="paragraph">
            <wp:posOffset>-300990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7B6F555">
              <wp:simplePos x="0" y="0"/>
              <wp:positionH relativeFrom="column">
                <wp:posOffset>1264920</wp:posOffset>
              </wp:positionH>
              <wp:positionV relativeFrom="paragraph">
                <wp:posOffset>-101600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9969A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9969A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9.6pt;margin-top:-8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6121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6121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D12B1"/>
    <w:multiLevelType w:val="hybridMultilevel"/>
    <w:tmpl w:val="A3021A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10"/>
  </w:num>
  <w:num w:numId="9">
    <w:abstractNumId w:val="0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09EE"/>
    <w:rsid w:val="00052DB0"/>
    <w:rsid w:val="000775A3"/>
    <w:rsid w:val="00082DF6"/>
    <w:rsid w:val="000A5543"/>
    <w:rsid w:val="000C4EB7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62134"/>
    <w:rsid w:val="00275108"/>
    <w:rsid w:val="0028104E"/>
    <w:rsid w:val="002A4382"/>
    <w:rsid w:val="002B5BDE"/>
    <w:rsid w:val="002C39C7"/>
    <w:rsid w:val="002E291E"/>
    <w:rsid w:val="002E29D8"/>
    <w:rsid w:val="002F5120"/>
    <w:rsid w:val="00315A73"/>
    <w:rsid w:val="003500E1"/>
    <w:rsid w:val="00350399"/>
    <w:rsid w:val="00353087"/>
    <w:rsid w:val="00362622"/>
    <w:rsid w:val="0036645B"/>
    <w:rsid w:val="00396A5C"/>
    <w:rsid w:val="003A4471"/>
    <w:rsid w:val="003B2991"/>
    <w:rsid w:val="003C0386"/>
    <w:rsid w:val="003C0D6D"/>
    <w:rsid w:val="003C75CA"/>
    <w:rsid w:val="003F05FF"/>
    <w:rsid w:val="003F06DB"/>
    <w:rsid w:val="00406D3C"/>
    <w:rsid w:val="00410392"/>
    <w:rsid w:val="00433A81"/>
    <w:rsid w:val="004368EF"/>
    <w:rsid w:val="00446174"/>
    <w:rsid w:val="004863EB"/>
    <w:rsid w:val="004F1E99"/>
    <w:rsid w:val="004F4AE0"/>
    <w:rsid w:val="0050206F"/>
    <w:rsid w:val="005028E7"/>
    <w:rsid w:val="0051096B"/>
    <w:rsid w:val="00513D11"/>
    <w:rsid w:val="00541192"/>
    <w:rsid w:val="005418FC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1216E"/>
    <w:rsid w:val="006322AC"/>
    <w:rsid w:val="00636007"/>
    <w:rsid w:val="0063642D"/>
    <w:rsid w:val="00636D61"/>
    <w:rsid w:val="006425BA"/>
    <w:rsid w:val="00647581"/>
    <w:rsid w:val="00673FAC"/>
    <w:rsid w:val="00685941"/>
    <w:rsid w:val="00687A10"/>
    <w:rsid w:val="006938CF"/>
    <w:rsid w:val="006A1036"/>
    <w:rsid w:val="006B1DFC"/>
    <w:rsid w:val="006C3FED"/>
    <w:rsid w:val="006C551B"/>
    <w:rsid w:val="006E5141"/>
    <w:rsid w:val="006F06C8"/>
    <w:rsid w:val="007156E7"/>
    <w:rsid w:val="0075147B"/>
    <w:rsid w:val="0076425C"/>
    <w:rsid w:val="00772128"/>
    <w:rsid w:val="00794B94"/>
    <w:rsid w:val="007C1C32"/>
    <w:rsid w:val="007D23D9"/>
    <w:rsid w:val="007D7CC1"/>
    <w:rsid w:val="00800AA2"/>
    <w:rsid w:val="00805773"/>
    <w:rsid w:val="00813F2D"/>
    <w:rsid w:val="008148A5"/>
    <w:rsid w:val="00815935"/>
    <w:rsid w:val="008169DB"/>
    <w:rsid w:val="008323D9"/>
    <w:rsid w:val="00834515"/>
    <w:rsid w:val="008354E3"/>
    <w:rsid w:val="008658D5"/>
    <w:rsid w:val="008800C8"/>
    <w:rsid w:val="00896241"/>
    <w:rsid w:val="00897503"/>
    <w:rsid w:val="008A059A"/>
    <w:rsid w:val="008A213A"/>
    <w:rsid w:val="008A4F9E"/>
    <w:rsid w:val="008B739E"/>
    <w:rsid w:val="008E1391"/>
    <w:rsid w:val="008F0555"/>
    <w:rsid w:val="008F4ADA"/>
    <w:rsid w:val="00905A2C"/>
    <w:rsid w:val="00915400"/>
    <w:rsid w:val="009226CA"/>
    <w:rsid w:val="00927148"/>
    <w:rsid w:val="009307F6"/>
    <w:rsid w:val="00937FBB"/>
    <w:rsid w:val="00945BB2"/>
    <w:rsid w:val="00954ECC"/>
    <w:rsid w:val="00983169"/>
    <w:rsid w:val="00986BB5"/>
    <w:rsid w:val="00986D69"/>
    <w:rsid w:val="00993CFB"/>
    <w:rsid w:val="009969A7"/>
    <w:rsid w:val="009A642D"/>
    <w:rsid w:val="009B0E9E"/>
    <w:rsid w:val="009D1F0F"/>
    <w:rsid w:val="009F4690"/>
    <w:rsid w:val="009F7080"/>
    <w:rsid w:val="00A015D1"/>
    <w:rsid w:val="00A01991"/>
    <w:rsid w:val="00A1236E"/>
    <w:rsid w:val="00A1509A"/>
    <w:rsid w:val="00A32B3A"/>
    <w:rsid w:val="00A36436"/>
    <w:rsid w:val="00A55BD7"/>
    <w:rsid w:val="00A70979"/>
    <w:rsid w:val="00A72B86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443F7"/>
    <w:rsid w:val="00B56184"/>
    <w:rsid w:val="00B62F57"/>
    <w:rsid w:val="00B65B87"/>
    <w:rsid w:val="00B7142F"/>
    <w:rsid w:val="00B76962"/>
    <w:rsid w:val="00B852BA"/>
    <w:rsid w:val="00BC1422"/>
    <w:rsid w:val="00BE17BC"/>
    <w:rsid w:val="00BF7D48"/>
    <w:rsid w:val="00C072F9"/>
    <w:rsid w:val="00C10D0F"/>
    <w:rsid w:val="00C17E3F"/>
    <w:rsid w:val="00C24696"/>
    <w:rsid w:val="00C71B28"/>
    <w:rsid w:val="00C80315"/>
    <w:rsid w:val="00CA1CC9"/>
    <w:rsid w:val="00CA2E1A"/>
    <w:rsid w:val="00CA5A88"/>
    <w:rsid w:val="00CB327F"/>
    <w:rsid w:val="00CC1340"/>
    <w:rsid w:val="00CD2EF5"/>
    <w:rsid w:val="00CE1A98"/>
    <w:rsid w:val="00CF285E"/>
    <w:rsid w:val="00CF6ED0"/>
    <w:rsid w:val="00CF79B5"/>
    <w:rsid w:val="00D22C2D"/>
    <w:rsid w:val="00D32A8E"/>
    <w:rsid w:val="00D40BA0"/>
    <w:rsid w:val="00D41535"/>
    <w:rsid w:val="00D575CD"/>
    <w:rsid w:val="00D62A1F"/>
    <w:rsid w:val="00D836CB"/>
    <w:rsid w:val="00D91E61"/>
    <w:rsid w:val="00D95F3B"/>
    <w:rsid w:val="00DC2580"/>
    <w:rsid w:val="00DE087A"/>
    <w:rsid w:val="00DE1B55"/>
    <w:rsid w:val="00E15592"/>
    <w:rsid w:val="00E16860"/>
    <w:rsid w:val="00E432D7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4B9F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3</cp:revision>
  <cp:lastPrinted>2019-10-02T01:03:00Z</cp:lastPrinted>
  <dcterms:created xsi:type="dcterms:W3CDTF">2010-05-06T03:19:00Z</dcterms:created>
  <dcterms:modified xsi:type="dcterms:W3CDTF">2010-05-06T03:19:00Z</dcterms:modified>
</cp:coreProperties>
</file>